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AF5" w:rsidRDefault="00477AF5" w:rsidP="00443ED0">
      <w:pPr>
        <w:jc w:val="center"/>
        <w:rPr>
          <w:b/>
          <w:bCs/>
        </w:rPr>
      </w:pPr>
      <w:r>
        <w:rPr>
          <w:b/>
          <w:bCs/>
        </w:rPr>
        <w:t>АДМИНИСТРАЦИЯ СЕЛИВАНОВСКОГО РАЙОНА</w:t>
      </w:r>
    </w:p>
    <w:p w:rsidR="00477AF5" w:rsidRDefault="00477AF5" w:rsidP="00443ED0">
      <w:pPr>
        <w:jc w:val="center"/>
        <w:rPr>
          <w:b/>
          <w:bCs/>
        </w:rPr>
      </w:pPr>
      <w:r>
        <w:rPr>
          <w:b/>
          <w:bCs/>
        </w:rPr>
        <w:t>УПРАВЛЕНИЕ ОБРАЗОВАНИЯ</w:t>
      </w:r>
    </w:p>
    <w:p w:rsidR="00477AF5" w:rsidRDefault="00477AF5" w:rsidP="00443ED0">
      <w:pPr>
        <w:jc w:val="center"/>
        <w:rPr>
          <w:b/>
          <w:bCs/>
        </w:rPr>
      </w:pPr>
    </w:p>
    <w:tbl>
      <w:tblPr>
        <w:tblpPr w:leftFromText="180" w:rightFromText="180" w:vertAnchor="text" w:horzAnchor="margin" w:tblpXSpec="center" w:tblpY="74"/>
        <w:tblW w:w="0" w:type="auto"/>
        <w:tblBorders>
          <w:top w:val="thinThickSmallGap" w:sz="24" w:space="0" w:color="auto"/>
        </w:tblBorders>
        <w:tblLook w:val="00A0"/>
      </w:tblPr>
      <w:tblGrid>
        <w:gridCol w:w="1738"/>
      </w:tblGrid>
      <w:tr w:rsidR="00477AF5">
        <w:trPr>
          <w:trHeight w:val="130"/>
        </w:trPr>
        <w:tc>
          <w:tcPr>
            <w:tcW w:w="173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77AF5" w:rsidRPr="00633D26" w:rsidRDefault="00477AF5" w:rsidP="001E310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b/>
                <w:bCs/>
              </w:rPr>
            </w:pPr>
            <w:r w:rsidRPr="00633D26">
              <w:rPr>
                <w:b/>
                <w:bCs/>
              </w:rPr>
              <w:t>ПРИКАЗ</w:t>
            </w:r>
          </w:p>
        </w:tc>
      </w:tr>
    </w:tbl>
    <w:p w:rsidR="00477AF5" w:rsidRDefault="00477AF5" w:rsidP="00443ED0">
      <w:pPr>
        <w:jc w:val="center"/>
        <w:rPr>
          <w:b/>
          <w:bCs/>
        </w:rPr>
      </w:pPr>
    </w:p>
    <w:p w:rsidR="00477AF5" w:rsidRDefault="00477AF5" w:rsidP="00443ED0"/>
    <w:p w:rsidR="00477AF5" w:rsidRDefault="00477AF5" w:rsidP="00443ED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7AF5" w:rsidRDefault="00477AF5" w:rsidP="00443ED0">
      <w:pPr>
        <w:rPr>
          <w:sz w:val="28"/>
          <w:szCs w:val="28"/>
        </w:rPr>
      </w:pPr>
      <w:r>
        <w:rPr>
          <w:sz w:val="28"/>
          <w:szCs w:val="28"/>
        </w:rPr>
        <w:t>от 06 октября 2015 года                                                                                     №  560</w:t>
      </w:r>
    </w:p>
    <w:p w:rsidR="00477AF5" w:rsidRDefault="00477AF5" w:rsidP="00443ED0">
      <w:pPr>
        <w:rPr>
          <w:sz w:val="28"/>
          <w:szCs w:val="28"/>
        </w:rPr>
      </w:pPr>
    </w:p>
    <w:p w:rsidR="00477AF5" w:rsidRDefault="00477AF5" w:rsidP="00876653">
      <w:pPr>
        <w:rPr>
          <w:i/>
          <w:iCs/>
        </w:rPr>
      </w:pPr>
      <w:r>
        <w:rPr>
          <w:i/>
          <w:iCs/>
        </w:rPr>
        <w:t>О проведении районной конференции</w:t>
      </w:r>
    </w:p>
    <w:p w:rsidR="00477AF5" w:rsidRDefault="00477AF5" w:rsidP="00876653">
      <w:pPr>
        <w:rPr>
          <w:i/>
          <w:iCs/>
        </w:rPr>
      </w:pPr>
      <w:r>
        <w:rPr>
          <w:i/>
          <w:iCs/>
        </w:rPr>
        <w:t xml:space="preserve"> муниципального этапа  юниорского</w:t>
      </w:r>
    </w:p>
    <w:p w:rsidR="00477AF5" w:rsidRDefault="00477AF5" w:rsidP="00876653">
      <w:pPr>
        <w:rPr>
          <w:i/>
          <w:iCs/>
        </w:rPr>
      </w:pPr>
      <w:r>
        <w:rPr>
          <w:i/>
          <w:iCs/>
        </w:rPr>
        <w:t xml:space="preserve"> лесного конкурса «Подрост» </w:t>
      </w:r>
    </w:p>
    <w:p w:rsidR="00477AF5" w:rsidRDefault="00477AF5" w:rsidP="00876653">
      <w:pPr>
        <w:rPr>
          <w:i/>
          <w:iCs/>
        </w:rPr>
      </w:pPr>
    </w:p>
    <w:p w:rsidR="00477AF5" w:rsidRPr="002E1A2A" w:rsidRDefault="00477AF5" w:rsidP="008E450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приказом департамента образования  от 02.10.2015 № 913 «О проведении областного лесного конкурса «Подрост», в соответствии с Календарем районных массовых мероприятий с обучающимися образовательных организаций</w:t>
      </w:r>
      <w:r w:rsidRPr="002E1A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2015-2016 учебный год, </w:t>
      </w:r>
      <w:r w:rsidRPr="002E1A2A">
        <w:rPr>
          <w:sz w:val="28"/>
          <w:szCs w:val="28"/>
        </w:rPr>
        <w:t xml:space="preserve">в целях поддержки инициативы обучающихся по расширению и углублению  знаний, приобретению  умений и навыков по лесной экологии, лесоводству и методам защиты леса, уходу и восстановлению лесов, способствующих их экологическому воспитанию, эколого-лесохозяйственному образованию и профессиональной ориентации, </w:t>
      </w:r>
      <w:r>
        <w:rPr>
          <w:sz w:val="28"/>
          <w:szCs w:val="28"/>
        </w:rPr>
        <w:t xml:space="preserve">        </w:t>
      </w:r>
      <w:r w:rsidRPr="002E1A2A">
        <w:rPr>
          <w:sz w:val="28"/>
          <w:szCs w:val="28"/>
        </w:rPr>
        <w:t>п р и к а з ы в а ю:</w:t>
      </w:r>
    </w:p>
    <w:p w:rsidR="00477AF5" w:rsidRPr="002E1A2A" w:rsidRDefault="00477AF5" w:rsidP="00876653">
      <w:pPr>
        <w:ind w:firstLine="540"/>
        <w:jc w:val="both"/>
        <w:rPr>
          <w:sz w:val="28"/>
          <w:szCs w:val="28"/>
        </w:rPr>
      </w:pPr>
    </w:p>
    <w:p w:rsidR="00477AF5" w:rsidRDefault="00477AF5" w:rsidP="00876653">
      <w:pPr>
        <w:ind w:firstLine="540"/>
        <w:jc w:val="both"/>
        <w:rPr>
          <w:sz w:val="28"/>
          <w:szCs w:val="28"/>
        </w:rPr>
      </w:pPr>
      <w:r w:rsidRPr="002E1A2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E1A2A">
        <w:rPr>
          <w:sz w:val="28"/>
          <w:szCs w:val="28"/>
        </w:rPr>
        <w:t>Провести 2</w:t>
      </w:r>
      <w:r>
        <w:rPr>
          <w:sz w:val="28"/>
          <w:szCs w:val="28"/>
        </w:rPr>
        <w:t>2</w:t>
      </w:r>
      <w:r w:rsidRPr="002E1A2A">
        <w:rPr>
          <w:sz w:val="28"/>
          <w:szCs w:val="28"/>
        </w:rPr>
        <w:t xml:space="preserve"> октября 201</w:t>
      </w:r>
      <w:r>
        <w:rPr>
          <w:sz w:val="28"/>
          <w:szCs w:val="28"/>
        </w:rPr>
        <w:t>5</w:t>
      </w:r>
      <w:r w:rsidRPr="002E1A2A">
        <w:rPr>
          <w:sz w:val="28"/>
          <w:szCs w:val="28"/>
        </w:rPr>
        <w:t xml:space="preserve"> года итоговую конференцию муниципального этапа юниорского лесного конкурса «Подрост» на базе МОУДОД «Центр внешкольной работы» </w:t>
      </w:r>
      <w:r>
        <w:rPr>
          <w:sz w:val="28"/>
          <w:szCs w:val="28"/>
        </w:rPr>
        <w:t>(далее Конкурс - Подрост).</w:t>
      </w:r>
    </w:p>
    <w:p w:rsidR="00477AF5" w:rsidRPr="002E1A2A" w:rsidRDefault="00477AF5" w:rsidP="008766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Положение о Конкурсе-Подрост согласно приложению.</w:t>
      </w:r>
    </w:p>
    <w:p w:rsidR="00477AF5" w:rsidRDefault="00477AF5" w:rsidP="008766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E1A2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E1A2A">
        <w:rPr>
          <w:sz w:val="28"/>
          <w:szCs w:val="28"/>
        </w:rPr>
        <w:t xml:space="preserve">Директору МОУДОД «Центр внешкольной работы» </w:t>
      </w:r>
      <w:r>
        <w:rPr>
          <w:sz w:val="28"/>
          <w:szCs w:val="28"/>
        </w:rPr>
        <w:t>И.В. Журавлевой организовать и провести</w:t>
      </w:r>
      <w:r w:rsidRPr="009D2339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2E1A2A">
        <w:rPr>
          <w:sz w:val="28"/>
          <w:szCs w:val="28"/>
        </w:rPr>
        <w:t>он</w:t>
      </w:r>
      <w:r>
        <w:rPr>
          <w:sz w:val="28"/>
          <w:szCs w:val="28"/>
        </w:rPr>
        <w:t xml:space="preserve">курс-Подрост. </w:t>
      </w:r>
    </w:p>
    <w:p w:rsidR="00477AF5" w:rsidRPr="002E1A2A" w:rsidRDefault="00477AF5" w:rsidP="00BF238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E1A2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E1A2A">
        <w:rPr>
          <w:sz w:val="28"/>
          <w:szCs w:val="28"/>
        </w:rPr>
        <w:t xml:space="preserve">Руководителям образовательных </w:t>
      </w:r>
      <w:r>
        <w:rPr>
          <w:sz w:val="28"/>
          <w:szCs w:val="28"/>
        </w:rPr>
        <w:t>организаций о</w:t>
      </w:r>
      <w:r w:rsidRPr="002E1A2A">
        <w:rPr>
          <w:sz w:val="28"/>
          <w:szCs w:val="28"/>
        </w:rPr>
        <w:t>беспечить 2</w:t>
      </w:r>
      <w:r>
        <w:rPr>
          <w:sz w:val="28"/>
          <w:szCs w:val="28"/>
        </w:rPr>
        <w:t>2</w:t>
      </w:r>
      <w:r w:rsidRPr="002E1A2A">
        <w:rPr>
          <w:sz w:val="28"/>
          <w:szCs w:val="28"/>
        </w:rPr>
        <w:t xml:space="preserve"> октября 201</w:t>
      </w:r>
      <w:r>
        <w:rPr>
          <w:sz w:val="28"/>
          <w:szCs w:val="28"/>
        </w:rPr>
        <w:t>5</w:t>
      </w:r>
      <w:r w:rsidRPr="002E1A2A">
        <w:rPr>
          <w:sz w:val="28"/>
          <w:szCs w:val="28"/>
        </w:rPr>
        <w:t xml:space="preserve"> года участие </w:t>
      </w:r>
      <w:r>
        <w:rPr>
          <w:sz w:val="28"/>
          <w:szCs w:val="28"/>
        </w:rPr>
        <w:t>учащихся</w:t>
      </w:r>
      <w:r w:rsidRPr="002E1A2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Конкурсе-Подрост </w:t>
      </w:r>
      <w:r w:rsidRPr="002E1A2A">
        <w:rPr>
          <w:sz w:val="28"/>
          <w:szCs w:val="28"/>
        </w:rPr>
        <w:t xml:space="preserve">в соответствии с Положением. </w:t>
      </w:r>
    </w:p>
    <w:p w:rsidR="00477AF5" w:rsidRDefault="00477AF5" w:rsidP="00BF238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E1A2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E1A2A">
        <w:rPr>
          <w:sz w:val="28"/>
          <w:szCs w:val="28"/>
        </w:rPr>
        <w:t>Главному специалисту, эксперту МУ «</w:t>
      </w:r>
      <w:r>
        <w:rPr>
          <w:sz w:val="28"/>
          <w:szCs w:val="28"/>
        </w:rPr>
        <w:t>ЦБУ и МР</w:t>
      </w:r>
      <w:r w:rsidRPr="002E1A2A">
        <w:rPr>
          <w:sz w:val="28"/>
          <w:szCs w:val="28"/>
        </w:rPr>
        <w:t xml:space="preserve"> системы образования» </w:t>
      </w:r>
      <w:r>
        <w:rPr>
          <w:sz w:val="28"/>
          <w:szCs w:val="28"/>
        </w:rPr>
        <w:t>О.Н. Грибковой:</w:t>
      </w:r>
    </w:p>
    <w:p w:rsidR="00477AF5" w:rsidRDefault="00477AF5" w:rsidP="00BF238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Организовать совместно с МОУДОД «Центр внешкольной работы» К</w:t>
      </w:r>
      <w:r w:rsidRPr="002E1A2A">
        <w:rPr>
          <w:sz w:val="28"/>
          <w:szCs w:val="28"/>
        </w:rPr>
        <w:t>он</w:t>
      </w:r>
      <w:r>
        <w:rPr>
          <w:sz w:val="28"/>
          <w:szCs w:val="28"/>
        </w:rPr>
        <w:t>курс-Подрост.</w:t>
      </w:r>
    </w:p>
    <w:p w:rsidR="00477AF5" w:rsidRDefault="00477AF5" w:rsidP="00BF238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В</w:t>
      </w:r>
      <w:r w:rsidRPr="002E1A2A">
        <w:rPr>
          <w:sz w:val="28"/>
          <w:szCs w:val="28"/>
        </w:rPr>
        <w:t xml:space="preserve"> срок до 0</w:t>
      </w:r>
      <w:r>
        <w:rPr>
          <w:sz w:val="28"/>
          <w:szCs w:val="28"/>
        </w:rPr>
        <w:t>2</w:t>
      </w:r>
      <w:r w:rsidRPr="002E1A2A">
        <w:rPr>
          <w:sz w:val="28"/>
          <w:szCs w:val="28"/>
        </w:rPr>
        <w:t xml:space="preserve"> ноября </w:t>
      </w:r>
      <w:r>
        <w:rPr>
          <w:sz w:val="28"/>
          <w:szCs w:val="28"/>
        </w:rPr>
        <w:t>2015 г</w:t>
      </w:r>
      <w:r w:rsidRPr="002E1A2A">
        <w:rPr>
          <w:sz w:val="28"/>
          <w:szCs w:val="28"/>
        </w:rPr>
        <w:t>ода направить материалы победителей муниципального этапа</w:t>
      </w:r>
      <w:r>
        <w:rPr>
          <w:sz w:val="28"/>
          <w:szCs w:val="28"/>
        </w:rPr>
        <w:t xml:space="preserve"> Конкурса - Подрост</w:t>
      </w:r>
      <w:r w:rsidRPr="002E1A2A">
        <w:rPr>
          <w:sz w:val="28"/>
          <w:szCs w:val="28"/>
        </w:rPr>
        <w:t xml:space="preserve">  по адресу: г. Владимир, ул.</w:t>
      </w:r>
      <w:r>
        <w:rPr>
          <w:sz w:val="28"/>
          <w:szCs w:val="28"/>
        </w:rPr>
        <w:t xml:space="preserve"> </w:t>
      </w:r>
      <w:r w:rsidRPr="002E1A2A">
        <w:rPr>
          <w:sz w:val="28"/>
          <w:szCs w:val="28"/>
        </w:rPr>
        <w:t>Каманина,  д.30/18</w:t>
      </w:r>
      <w:r>
        <w:rPr>
          <w:sz w:val="28"/>
          <w:szCs w:val="28"/>
        </w:rPr>
        <w:t>, с пометкой «Конкурс – Подрост».</w:t>
      </w:r>
    </w:p>
    <w:p w:rsidR="00477AF5" w:rsidRDefault="00477AF5" w:rsidP="00BF238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 Д</w:t>
      </w:r>
      <w:r w:rsidRPr="002E1A2A">
        <w:rPr>
          <w:sz w:val="28"/>
          <w:szCs w:val="28"/>
        </w:rPr>
        <w:t>овести настоящий приказ до образовательных организаций</w:t>
      </w:r>
      <w:r>
        <w:rPr>
          <w:sz w:val="28"/>
          <w:szCs w:val="28"/>
        </w:rPr>
        <w:t>.</w:t>
      </w:r>
    </w:p>
    <w:p w:rsidR="00477AF5" w:rsidRDefault="00477AF5" w:rsidP="00876653">
      <w:pPr>
        <w:ind w:firstLine="540"/>
        <w:jc w:val="both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1pt;margin-top:11.95pt;width:162pt;height:135.2pt;z-index:-251658240;mso-wrap-distance-left:504.05pt;mso-wrap-distance-right:504.05pt;mso-position-horizontal-relative:margin">
            <v:imagedata r:id="rId7" o:title=""/>
            <w10:wrap anchorx="margin"/>
          </v:shape>
        </w:pict>
      </w:r>
      <w:r>
        <w:rPr>
          <w:sz w:val="28"/>
          <w:szCs w:val="28"/>
        </w:rPr>
        <w:t>6</w:t>
      </w:r>
      <w:r w:rsidRPr="002E1A2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E1A2A">
        <w:rPr>
          <w:sz w:val="28"/>
          <w:szCs w:val="28"/>
        </w:rPr>
        <w:t xml:space="preserve">Контроль по исполнению </w:t>
      </w:r>
      <w:r>
        <w:rPr>
          <w:sz w:val="28"/>
          <w:szCs w:val="28"/>
        </w:rPr>
        <w:t xml:space="preserve">настоящего </w:t>
      </w:r>
      <w:r w:rsidRPr="002E1A2A">
        <w:rPr>
          <w:sz w:val="28"/>
          <w:szCs w:val="28"/>
        </w:rPr>
        <w:t xml:space="preserve">приказа оставляю за собой. </w:t>
      </w:r>
    </w:p>
    <w:p w:rsidR="00477AF5" w:rsidRDefault="00477AF5" w:rsidP="00876653">
      <w:pPr>
        <w:ind w:firstLine="540"/>
        <w:jc w:val="both"/>
        <w:rPr>
          <w:sz w:val="28"/>
          <w:szCs w:val="28"/>
        </w:rPr>
      </w:pPr>
      <w:r>
        <w:rPr>
          <w:noProof/>
        </w:rPr>
        <w:pict>
          <v:shape id="_x0000_s1027" type="#_x0000_t75" style="position:absolute;left:0;text-align:left;margin-left:315pt;margin-top:13.85pt;width:117pt;height:64.95pt;z-index:-251657216;mso-wrap-distance-left:504.05pt;mso-wrap-distance-right:504.05pt;mso-position-horizontal-relative:margin">
            <v:imagedata r:id="rId8" o:title=""/>
            <w10:wrap anchorx="margin"/>
          </v:shape>
        </w:pict>
      </w:r>
    </w:p>
    <w:p w:rsidR="00477AF5" w:rsidRPr="002E1A2A" w:rsidRDefault="00477AF5" w:rsidP="00876653">
      <w:pPr>
        <w:ind w:firstLine="540"/>
        <w:jc w:val="both"/>
        <w:rPr>
          <w:sz w:val="28"/>
          <w:szCs w:val="28"/>
        </w:rPr>
      </w:pPr>
    </w:p>
    <w:p w:rsidR="00477AF5" w:rsidRDefault="00477AF5" w:rsidP="008C40A4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н</w:t>
      </w:r>
      <w:r w:rsidRPr="002E1A2A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2E1A2A">
        <w:rPr>
          <w:sz w:val="28"/>
          <w:szCs w:val="28"/>
        </w:rPr>
        <w:t xml:space="preserve"> управления образования                                    </w:t>
      </w:r>
      <w:r>
        <w:rPr>
          <w:sz w:val="28"/>
          <w:szCs w:val="28"/>
        </w:rPr>
        <w:t xml:space="preserve">   </w:t>
      </w:r>
      <w:r w:rsidRPr="002E1A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E1A2A">
        <w:rPr>
          <w:sz w:val="28"/>
          <w:szCs w:val="28"/>
        </w:rPr>
        <w:t xml:space="preserve">      </w:t>
      </w:r>
      <w:r>
        <w:rPr>
          <w:sz w:val="28"/>
          <w:szCs w:val="28"/>
        </w:rPr>
        <w:t>Ж.Л. Коннова</w:t>
      </w:r>
    </w:p>
    <w:p w:rsidR="00477AF5" w:rsidRDefault="00477AF5" w:rsidP="008C40A4">
      <w:pPr>
        <w:jc w:val="both"/>
        <w:rPr>
          <w:sz w:val="28"/>
          <w:szCs w:val="28"/>
        </w:rPr>
      </w:pPr>
    </w:p>
    <w:p w:rsidR="00477AF5" w:rsidRDefault="00477AF5" w:rsidP="008C40A4">
      <w:pPr>
        <w:jc w:val="both"/>
        <w:rPr>
          <w:sz w:val="28"/>
          <w:szCs w:val="28"/>
        </w:rPr>
      </w:pPr>
    </w:p>
    <w:p w:rsidR="00477AF5" w:rsidRDefault="00477AF5" w:rsidP="008C40A4">
      <w:pPr>
        <w:jc w:val="both"/>
        <w:rPr>
          <w:sz w:val="28"/>
          <w:szCs w:val="28"/>
        </w:rPr>
      </w:pPr>
    </w:p>
    <w:p w:rsidR="00477AF5" w:rsidRDefault="00477AF5" w:rsidP="008C40A4">
      <w:pPr>
        <w:jc w:val="both"/>
        <w:rPr>
          <w:sz w:val="28"/>
          <w:szCs w:val="28"/>
        </w:rPr>
      </w:pPr>
    </w:p>
    <w:p w:rsidR="00477AF5" w:rsidRDefault="00477AF5" w:rsidP="008C40A4">
      <w:pPr>
        <w:jc w:val="both"/>
        <w:rPr>
          <w:sz w:val="28"/>
          <w:szCs w:val="28"/>
        </w:rPr>
      </w:pPr>
    </w:p>
    <w:p w:rsidR="00477AF5" w:rsidRDefault="00477AF5" w:rsidP="008C40A4">
      <w:pPr>
        <w:jc w:val="both"/>
        <w:rPr>
          <w:sz w:val="28"/>
          <w:szCs w:val="28"/>
        </w:rPr>
      </w:pPr>
    </w:p>
    <w:p w:rsidR="00477AF5" w:rsidRPr="002E1A2A" w:rsidRDefault="00477AF5" w:rsidP="008C40A4">
      <w:pPr>
        <w:jc w:val="both"/>
        <w:rPr>
          <w:sz w:val="28"/>
          <w:szCs w:val="28"/>
        </w:rPr>
      </w:pPr>
    </w:p>
    <w:p w:rsidR="00477AF5" w:rsidRDefault="00477AF5"/>
    <w:p w:rsidR="00477AF5" w:rsidRPr="00763052" w:rsidRDefault="00477AF5" w:rsidP="00BF644E">
      <w:pPr>
        <w:ind w:left="5940"/>
        <w:jc w:val="center"/>
        <w:rPr>
          <w:sz w:val="20"/>
          <w:szCs w:val="20"/>
        </w:rPr>
      </w:pPr>
      <w:r w:rsidRPr="00763052">
        <w:rPr>
          <w:sz w:val="20"/>
          <w:szCs w:val="20"/>
        </w:rPr>
        <w:t xml:space="preserve">Приложение </w:t>
      </w:r>
    </w:p>
    <w:p w:rsidR="00477AF5" w:rsidRPr="00763052" w:rsidRDefault="00477AF5" w:rsidP="00BF644E">
      <w:pPr>
        <w:ind w:left="5940"/>
        <w:jc w:val="center"/>
        <w:rPr>
          <w:sz w:val="20"/>
          <w:szCs w:val="20"/>
        </w:rPr>
      </w:pPr>
      <w:r w:rsidRPr="00763052">
        <w:rPr>
          <w:sz w:val="20"/>
          <w:szCs w:val="20"/>
        </w:rPr>
        <w:t>к приказу управления образования</w:t>
      </w:r>
    </w:p>
    <w:p w:rsidR="00477AF5" w:rsidRPr="00763052" w:rsidRDefault="00477AF5" w:rsidP="00BF644E">
      <w:pPr>
        <w:ind w:left="5940"/>
        <w:jc w:val="center"/>
        <w:rPr>
          <w:sz w:val="20"/>
          <w:szCs w:val="20"/>
        </w:rPr>
      </w:pPr>
      <w:r w:rsidRPr="00763052">
        <w:rPr>
          <w:sz w:val="20"/>
          <w:szCs w:val="20"/>
        </w:rPr>
        <w:t xml:space="preserve">от </w:t>
      </w:r>
      <w:r>
        <w:rPr>
          <w:sz w:val="20"/>
          <w:szCs w:val="20"/>
        </w:rPr>
        <w:t>06.10.2015</w:t>
      </w:r>
      <w:r w:rsidRPr="00763052">
        <w:rPr>
          <w:sz w:val="20"/>
          <w:szCs w:val="20"/>
        </w:rPr>
        <w:t xml:space="preserve"> № </w:t>
      </w:r>
      <w:r>
        <w:rPr>
          <w:sz w:val="20"/>
          <w:szCs w:val="20"/>
        </w:rPr>
        <w:t>560</w:t>
      </w:r>
    </w:p>
    <w:p w:rsidR="00477AF5" w:rsidRDefault="00477AF5" w:rsidP="001B5D3B">
      <w:pPr>
        <w:ind w:left="4560"/>
        <w:rPr>
          <w:sz w:val="28"/>
          <w:szCs w:val="28"/>
        </w:rPr>
      </w:pPr>
    </w:p>
    <w:p w:rsidR="00477AF5" w:rsidRPr="001B5D3B" w:rsidRDefault="00477AF5" w:rsidP="001B5D3B">
      <w:pPr>
        <w:pStyle w:val="Heading1"/>
        <w:jc w:val="center"/>
        <w:rPr>
          <w:b/>
          <w:bCs/>
          <w:sz w:val="24"/>
          <w:szCs w:val="24"/>
        </w:rPr>
      </w:pPr>
      <w:r w:rsidRPr="001B5D3B">
        <w:rPr>
          <w:b/>
          <w:bCs/>
          <w:sz w:val="24"/>
          <w:szCs w:val="24"/>
        </w:rPr>
        <w:t>ПОЛОЖЕНИЕ</w:t>
      </w:r>
    </w:p>
    <w:p w:rsidR="00477AF5" w:rsidRPr="001B5D3B" w:rsidRDefault="00477AF5" w:rsidP="001B5D3B">
      <w:pPr>
        <w:jc w:val="center"/>
        <w:rPr>
          <w:b/>
          <w:bCs/>
        </w:rPr>
      </w:pPr>
      <w:r w:rsidRPr="001B5D3B">
        <w:rPr>
          <w:b/>
          <w:bCs/>
        </w:rPr>
        <w:t>о муниципальном этапе юниорского лесного конкурса «Подрост»</w:t>
      </w:r>
    </w:p>
    <w:p w:rsidR="00477AF5" w:rsidRPr="001B5D3B" w:rsidRDefault="00477AF5" w:rsidP="001B5D3B">
      <w:pPr>
        <w:jc w:val="center"/>
        <w:rPr>
          <w:b/>
          <w:bCs/>
        </w:rPr>
      </w:pPr>
      <w:r w:rsidRPr="001B5D3B">
        <w:rPr>
          <w:b/>
          <w:bCs/>
        </w:rPr>
        <w:t>(«За сохранение природы и бережное отношение к лесным богатствам»)</w:t>
      </w:r>
    </w:p>
    <w:p w:rsidR="00477AF5" w:rsidRDefault="00477AF5" w:rsidP="001B5D3B">
      <w:pPr>
        <w:rPr>
          <w:b/>
          <w:bCs/>
        </w:rPr>
      </w:pPr>
    </w:p>
    <w:p w:rsidR="00477AF5" w:rsidRPr="001B5D3B" w:rsidRDefault="00477AF5" w:rsidP="001B5D3B">
      <w:pPr>
        <w:numPr>
          <w:ilvl w:val="0"/>
          <w:numId w:val="1"/>
        </w:numPr>
        <w:tabs>
          <w:tab w:val="left" w:pos="4170"/>
        </w:tabs>
        <w:jc w:val="center"/>
        <w:rPr>
          <w:b/>
          <w:bCs/>
        </w:rPr>
      </w:pPr>
      <w:r w:rsidRPr="001B5D3B">
        <w:rPr>
          <w:b/>
          <w:bCs/>
        </w:rPr>
        <w:t>Общие положения.</w:t>
      </w:r>
    </w:p>
    <w:p w:rsidR="00477AF5" w:rsidRPr="001B5D3B" w:rsidRDefault="00477AF5" w:rsidP="001B5D3B">
      <w:pPr>
        <w:pStyle w:val="BodyTextIndent"/>
        <w:ind w:left="0"/>
        <w:jc w:val="both"/>
        <w:rPr>
          <w:sz w:val="24"/>
          <w:szCs w:val="24"/>
        </w:rPr>
      </w:pPr>
      <w:r w:rsidRPr="001B5D3B">
        <w:rPr>
          <w:sz w:val="24"/>
          <w:szCs w:val="24"/>
        </w:rPr>
        <w:tab/>
        <w:t>1.1. Муниципальный этап юниорского лесного конкурса «Подрост» («За сохранение природы и бережное отношение к лесным богатствам»)</w:t>
      </w:r>
      <w:r>
        <w:rPr>
          <w:sz w:val="24"/>
          <w:szCs w:val="24"/>
        </w:rPr>
        <w:t xml:space="preserve"> </w:t>
      </w:r>
      <w:r w:rsidRPr="001B5D3B">
        <w:rPr>
          <w:sz w:val="24"/>
          <w:szCs w:val="24"/>
        </w:rPr>
        <w:t xml:space="preserve">проводится в соответствии с </w:t>
      </w:r>
      <w:r>
        <w:rPr>
          <w:sz w:val="24"/>
          <w:szCs w:val="24"/>
        </w:rPr>
        <w:t>Календарем массовых</w:t>
      </w:r>
      <w:r w:rsidRPr="001B5D3B">
        <w:rPr>
          <w:sz w:val="24"/>
          <w:szCs w:val="24"/>
        </w:rPr>
        <w:t xml:space="preserve">  </w:t>
      </w:r>
      <w:r w:rsidRPr="00B87876">
        <w:rPr>
          <w:sz w:val="24"/>
          <w:szCs w:val="24"/>
        </w:rPr>
        <w:t>с обучающимися образовательных организаций  на 201</w:t>
      </w:r>
      <w:r>
        <w:rPr>
          <w:sz w:val="24"/>
          <w:szCs w:val="24"/>
        </w:rPr>
        <w:t>5</w:t>
      </w:r>
      <w:r w:rsidRPr="00B87876">
        <w:rPr>
          <w:sz w:val="24"/>
          <w:szCs w:val="24"/>
        </w:rPr>
        <w:t>-201</w:t>
      </w:r>
      <w:r>
        <w:rPr>
          <w:sz w:val="24"/>
          <w:szCs w:val="24"/>
        </w:rPr>
        <w:t>6</w:t>
      </w:r>
      <w:r w:rsidRPr="00B87876">
        <w:rPr>
          <w:sz w:val="24"/>
          <w:szCs w:val="24"/>
        </w:rPr>
        <w:t xml:space="preserve"> учебный год </w:t>
      </w:r>
      <w:r w:rsidRPr="001B5D3B">
        <w:rPr>
          <w:sz w:val="24"/>
          <w:szCs w:val="24"/>
        </w:rPr>
        <w:t>и является  ежегодным.</w:t>
      </w:r>
    </w:p>
    <w:p w:rsidR="00477AF5" w:rsidRPr="001B5D3B" w:rsidRDefault="00477AF5" w:rsidP="001B5D3B">
      <w:pPr>
        <w:pStyle w:val="BodyTextIndent2"/>
        <w:ind w:firstLine="783"/>
        <w:jc w:val="both"/>
        <w:rPr>
          <w:sz w:val="24"/>
          <w:szCs w:val="24"/>
        </w:rPr>
      </w:pPr>
      <w:r w:rsidRPr="001B5D3B">
        <w:rPr>
          <w:sz w:val="24"/>
          <w:szCs w:val="24"/>
        </w:rPr>
        <w:t xml:space="preserve">1.2. Цель Конкурса </w:t>
      </w:r>
      <w:r>
        <w:rPr>
          <w:sz w:val="24"/>
          <w:szCs w:val="24"/>
        </w:rPr>
        <w:t>–</w:t>
      </w:r>
      <w:r w:rsidRPr="001B5D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привлечение обучающихся к работе по изучению лесных экосистем и практической природоохранной деятельности, </w:t>
      </w:r>
      <w:r w:rsidRPr="001B5D3B">
        <w:rPr>
          <w:sz w:val="24"/>
          <w:szCs w:val="24"/>
        </w:rPr>
        <w:t>поддержка инициативы обучающихся  по расширению и углублению знаний, приобретение умений и навыков по лесной экологии, лесоводству и методам защиты леса, уходу и восстановлению лесов, способствующих их экологическому воспитанию, эколого-лесохозяйственному образованию и профессиональной ориентации.</w:t>
      </w:r>
    </w:p>
    <w:p w:rsidR="00477AF5" w:rsidRPr="001B5D3B" w:rsidRDefault="00477AF5" w:rsidP="001B5D3B">
      <w:pPr>
        <w:pStyle w:val="BodyTextIndent2"/>
        <w:ind w:firstLine="783"/>
        <w:jc w:val="both"/>
        <w:rPr>
          <w:sz w:val="24"/>
          <w:szCs w:val="24"/>
        </w:rPr>
      </w:pPr>
      <w:r w:rsidRPr="001B5D3B">
        <w:rPr>
          <w:sz w:val="24"/>
          <w:szCs w:val="24"/>
        </w:rPr>
        <w:t>1.3. Задачи Конкурса:</w:t>
      </w:r>
    </w:p>
    <w:p w:rsidR="00477AF5" w:rsidRPr="001B5D3B" w:rsidRDefault="00477AF5" w:rsidP="001B5D3B">
      <w:pPr>
        <w:pStyle w:val="BodyTextIndent2"/>
        <w:ind w:firstLine="783"/>
        <w:jc w:val="both"/>
        <w:rPr>
          <w:sz w:val="24"/>
          <w:szCs w:val="24"/>
        </w:rPr>
      </w:pPr>
      <w:r w:rsidRPr="001B5D3B">
        <w:rPr>
          <w:sz w:val="24"/>
          <w:szCs w:val="24"/>
        </w:rPr>
        <w:sym w:font="Wingdings 2" w:char="F097"/>
      </w:r>
      <w:r w:rsidRPr="001B5D3B">
        <w:rPr>
          <w:sz w:val="24"/>
          <w:szCs w:val="24"/>
        </w:rPr>
        <w:t xml:space="preserve"> подведение итогов деятельности школьных лесничеств и других детских объединений, ведущих природоохранную, учебно-исследовательскую и эколого-просветительную работу на территории лесного фонда района;</w:t>
      </w:r>
    </w:p>
    <w:p w:rsidR="00477AF5" w:rsidRDefault="00477AF5" w:rsidP="001B5D3B">
      <w:pPr>
        <w:pStyle w:val="BodyTextIndent2"/>
        <w:ind w:firstLine="783"/>
        <w:jc w:val="both"/>
      </w:pPr>
      <w:r w:rsidRPr="001B5D3B">
        <w:rPr>
          <w:sz w:val="24"/>
          <w:szCs w:val="24"/>
        </w:rPr>
        <w:sym w:font="Wingdings 2" w:char="F097"/>
      </w:r>
      <w:r w:rsidRPr="001B5D3B">
        <w:rPr>
          <w:sz w:val="24"/>
          <w:szCs w:val="24"/>
        </w:rPr>
        <w:t xml:space="preserve"> выявление и поощрение обучающихся, принимавших практическое участие в природоохранной работе, имеющих специальные экологические и лесохозяйственные знания, навыки, а также руководителей детских объединений, успешно использующих инновационные методы в образовательной деятельности учащихся эколого-биологической и эколого-лесохозяйственной направленности</w:t>
      </w:r>
      <w:r>
        <w:t>;</w:t>
      </w:r>
    </w:p>
    <w:p w:rsidR="00477AF5" w:rsidRDefault="00477AF5" w:rsidP="001B5D3B">
      <w:pPr>
        <w:pStyle w:val="BodyTextIndent2"/>
        <w:ind w:firstLine="783"/>
        <w:jc w:val="both"/>
        <w:rPr>
          <w:sz w:val="24"/>
          <w:szCs w:val="24"/>
        </w:rPr>
      </w:pPr>
      <w:r>
        <w:sym w:font="Wingdings 2" w:char="F097"/>
      </w:r>
      <w:r>
        <w:t xml:space="preserve"> </w:t>
      </w:r>
      <w:r w:rsidRPr="001B5D3B">
        <w:rPr>
          <w:sz w:val="24"/>
          <w:szCs w:val="24"/>
        </w:rPr>
        <w:t>выявление, развитие и профессиональное самоопределение одаренных детей и подростков в области эколого-лесохозяйственного образования;</w:t>
      </w:r>
    </w:p>
    <w:p w:rsidR="00477AF5" w:rsidRPr="001B5D3B" w:rsidRDefault="00477AF5" w:rsidP="00A67955">
      <w:pPr>
        <w:pStyle w:val="BodyTextIndent2"/>
        <w:numPr>
          <w:ilvl w:val="0"/>
          <w:numId w:val="10"/>
        </w:numPr>
        <w:tabs>
          <w:tab w:val="clear" w:pos="1503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Обмен опытом работы по организации и содержанию деятельности школьных лесничеств. </w:t>
      </w:r>
    </w:p>
    <w:p w:rsidR="00477AF5" w:rsidRDefault="00477AF5" w:rsidP="001B5D3B">
      <w:pPr>
        <w:pStyle w:val="BodyTextIndent2"/>
        <w:ind w:firstLine="783"/>
        <w:jc w:val="both"/>
        <w:rPr>
          <w:sz w:val="24"/>
          <w:szCs w:val="24"/>
        </w:rPr>
      </w:pPr>
      <w:r w:rsidRPr="001B5D3B">
        <w:rPr>
          <w:sz w:val="24"/>
          <w:szCs w:val="24"/>
        </w:rPr>
        <w:t>1.4. Конкурс организует управление образования администрации Селивановского района. Ответственный исполнитель мероприятия - МОУДОД  «Центр внешкольной работы».</w:t>
      </w:r>
    </w:p>
    <w:p w:rsidR="00477AF5" w:rsidRPr="001B5D3B" w:rsidRDefault="00477AF5" w:rsidP="001B5D3B">
      <w:pPr>
        <w:pStyle w:val="BodyTextIndent2"/>
        <w:ind w:firstLine="783"/>
        <w:jc w:val="both"/>
        <w:rPr>
          <w:sz w:val="24"/>
          <w:szCs w:val="24"/>
        </w:rPr>
      </w:pPr>
    </w:p>
    <w:p w:rsidR="00477AF5" w:rsidRPr="001B5D3B" w:rsidRDefault="00477AF5" w:rsidP="001B5D3B">
      <w:pPr>
        <w:pStyle w:val="BodyTextIndent2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1B5D3B">
        <w:rPr>
          <w:b/>
          <w:bCs/>
          <w:sz w:val="24"/>
          <w:szCs w:val="24"/>
        </w:rPr>
        <w:t>Участники конкурса.</w:t>
      </w:r>
    </w:p>
    <w:p w:rsidR="00477AF5" w:rsidRDefault="00477AF5" w:rsidP="001B5D3B">
      <w:pPr>
        <w:pStyle w:val="BodyTextIndent2"/>
        <w:ind w:firstLine="708"/>
        <w:jc w:val="both"/>
        <w:rPr>
          <w:sz w:val="24"/>
          <w:szCs w:val="24"/>
        </w:rPr>
      </w:pPr>
      <w:r w:rsidRPr="001B5D3B">
        <w:rPr>
          <w:sz w:val="24"/>
          <w:szCs w:val="24"/>
        </w:rPr>
        <w:t xml:space="preserve">В Конкурсе могут участвовать обучающиеся образовательных </w:t>
      </w:r>
      <w:r>
        <w:rPr>
          <w:sz w:val="24"/>
          <w:szCs w:val="24"/>
        </w:rPr>
        <w:t>организац</w:t>
      </w:r>
      <w:r w:rsidRPr="001B5D3B">
        <w:rPr>
          <w:sz w:val="24"/>
          <w:szCs w:val="24"/>
        </w:rPr>
        <w:t>ий общего и дополнительного образования детей в возрасте от 14 до 18 лет, а также руководители школьных лесничеств  - педагогические работники.</w:t>
      </w:r>
    </w:p>
    <w:p w:rsidR="00477AF5" w:rsidRPr="001B5D3B" w:rsidRDefault="00477AF5" w:rsidP="001B5D3B">
      <w:pPr>
        <w:pStyle w:val="BodyTextIndent2"/>
        <w:ind w:firstLine="708"/>
        <w:jc w:val="both"/>
        <w:rPr>
          <w:sz w:val="24"/>
          <w:szCs w:val="24"/>
        </w:rPr>
      </w:pPr>
    </w:p>
    <w:p w:rsidR="00477AF5" w:rsidRPr="001B5D3B" w:rsidRDefault="00477AF5" w:rsidP="001B5D3B">
      <w:pPr>
        <w:pStyle w:val="BodyTextIndent2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1B5D3B">
        <w:rPr>
          <w:b/>
          <w:bCs/>
          <w:sz w:val="24"/>
          <w:szCs w:val="24"/>
        </w:rPr>
        <w:t>Сроки проведения.</w:t>
      </w:r>
    </w:p>
    <w:p w:rsidR="00477AF5" w:rsidRPr="0050537E" w:rsidRDefault="00477AF5" w:rsidP="001B5D3B">
      <w:pPr>
        <w:pStyle w:val="BodyTextIndent"/>
        <w:ind w:left="0" w:firstLine="720"/>
        <w:jc w:val="left"/>
        <w:rPr>
          <w:sz w:val="24"/>
          <w:szCs w:val="24"/>
        </w:rPr>
      </w:pPr>
      <w:r w:rsidRPr="0050537E">
        <w:rPr>
          <w:sz w:val="24"/>
          <w:szCs w:val="24"/>
        </w:rPr>
        <w:t xml:space="preserve">3.1. Конкурс проводится в три этапа: </w:t>
      </w:r>
    </w:p>
    <w:p w:rsidR="00477AF5" w:rsidRPr="0050537E" w:rsidRDefault="00477AF5" w:rsidP="001B5D3B">
      <w:pPr>
        <w:jc w:val="both"/>
      </w:pPr>
      <w:r w:rsidRPr="0050537E">
        <w:t>- 1этап – муниципальный конкурс (октябрь);</w:t>
      </w:r>
    </w:p>
    <w:p w:rsidR="00477AF5" w:rsidRPr="0050537E" w:rsidRDefault="00477AF5" w:rsidP="001B5D3B">
      <w:pPr>
        <w:jc w:val="both"/>
      </w:pPr>
      <w:r w:rsidRPr="0050537E">
        <w:t>- 2 этап – областной заочный конкурс (ноябрь);</w:t>
      </w:r>
    </w:p>
    <w:p w:rsidR="00477AF5" w:rsidRPr="0050537E" w:rsidRDefault="00477AF5" w:rsidP="001B5D3B">
      <w:pPr>
        <w:jc w:val="both"/>
      </w:pPr>
      <w:r w:rsidRPr="0050537E">
        <w:t xml:space="preserve">- 3 этап – областной очный конкурс (декабрь). </w:t>
      </w:r>
    </w:p>
    <w:p w:rsidR="00477AF5" w:rsidRDefault="00477AF5" w:rsidP="001B5D3B">
      <w:pPr>
        <w:ind w:firstLine="708"/>
        <w:jc w:val="both"/>
      </w:pPr>
      <w:r w:rsidRPr="0050537E">
        <w:t xml:space="preserve">3.2. Муниципальный этап Конкурса проводится </w:t>
      </w:r>
      <w:r w:rsidRPr="0050537E">
        <w:rPr>
          <w:b/>
          <w:bCs/>
        </w:rPr>
        <w:t>2</w:t>
      </w:r>
      <w:r>
        <w:rPr>
          <w:b/>
          <w:bCs/>
        </w:rPr>
        <w:t>2</w:t>
      </w:r>
      <w:r w:rsidRPr="0050537E">
        <w:rPr>
          <w:b/>
          <w:bCs/>
        </w:rPr>
        <w:t xml:space="preserve"> октября 201</w:t>
      </w:r>
      <w:r>
        <w:rPr>
          <w:b/>
          <w:bCs/>
        </w:rPr>
        <w:t>5</w:t>
      </w:r>
      <w:r w:rsidRPr="0050537E">
        <w:rPr>
          <w:b/>
          <w:bCs/>
        </w:rPr>
        <w:t xml:space="preserve"> года</w:t>
      </w:r>
      <w:r w:rsidRPr="0050537E">
        <w:t xml:space="preserve"> в МОУДОД «Центр внешкольной работы»</w:t>
      </w:r>
      <w:r>
        <w:t xml:space="preserve"> в </w:t>
      </w:r>
      <w:r w:rsidRPr="00A67955">
        <w:rPr>
          <w:b/>
          <w:bCs/>
        </w:rPr>
        <w:t xml:space="preserve">9-30 </w:t>
      </w:r>
      <w:r>
        <w:t>.</w:t>
      </w:r>
      <w:r w:rsidRPr="0050537E">
        <w:t xml:space="preserve"> Для участия в Конкурсе в срок </w:t>
      </w:r>
      <w:r w:rsidRPr="0050537E">
        <w:rPr>
          <w:b/>
          <w:bCs/>
        </w:rPr>
        <w:t>до 2</w:t>
      </w:r>
      <w:r>
        <w:rPr>
          <w:b/>
          <w:bCs/>
        </w:rPr>
        <w:t>0</w:t>
      </w:r>
      <w:r w:rsidRPr="0050537E">
        <w:rPr>
          <w:b/>
          <w:bCs/>
        </w:rPr>
        <w:t xml:space="preserve"> октября</w:t>
      </w:r>
      <w:r w:rsidRPr="0050537E">
        <w:t xml:space="preserve"> </w:t>
      </w:r>
      <w:r w:rsidRPr="004D1199">
        <w:rPr>
          <w:b/>
          <w:bCs/>
        </w:rPr>
        <w:t>201</w:t>
      </w:r>
      <w:r>
        <w:rPr>
          <w:b/>
          <w:bCs/>
        </w:rPr>
        <w:t>5</w:t>
      </w:r>
      <w:r w:rsidRPr="004D1199">
        <w:rPr>
          <w:b/>
          <w:bCs/>
        </w:rPr>
        <w:t xml:space="preserve"> года</w:t>
      </w:r>
      <w:r w:rsidRPr="0050537E">
        <w:t xml:space="preserve"> направляется в </w:t>
      </w:r>
      <w:r w:rsidRPr="001B5D3B">
        <w:t>МОУДОД  «Центр внешкольной работы»</w:t>
      </w:r>
      <w:r>
        <w:t xml:space="preserve"> (</w:t>
      </w:r>
      <w:r w:rsidRPr="004025E9">
        <w:rPr>
          <w:color w:val="0000FF"/>
          <w:u w:val="single"/>
          <w:lang w:val="en-US"/>
        </w:rPr>
        <w:t>cvrmetod</w:t>
      </w:r>
      <w:r w:rsidRPr="004025E9">
        <w:rPr>
          <w:color w:val="0000FF"/>
          <w:u w:val="single"/>
        </w:rPr>
        <w:t>-</w:t>
      </w:r>
      <w:r w:rsidRPr="004025E9">
        <w:rPr>
          <w:color w:val="0000FF"/>
          <w:u w:val="single"/>
          <w:lang w:val="en-US"/>
        </w:rPr>
        <w:t>kab</w:t>
      </w:r>
      <w:r w:rsidRPr="004025E9">
        <w:rPr>
          <w:color w:val="0000FF"/>
          <w:u w:val="single"/>
        </w:rPr>
        <w:t>@</w:t>
      </w:r>
      <w:r w:rsidRPr="004025E9">
        <w:rPr>
          <w:color w:val="0000FF"/>
          <w:u w:val="single"/>
          <w:lang w:val="en-US"/>
        </w:rPr>
        <w:t>yandex</w:t>
      </w:r>
      <w:r w:rsidRPr="004025E9">
        <w:rPr>
          <w:color w:val="0000FF"/>
          <w:u w:val="single"/>
        </w:rPr>
        <w:t>.</w:t>
      </w:r>
      <w:r w:rsidRPr="004025E9">
        <w:rPr>
          <w:color w:val="0000FF"/>
          <w:u w:val="single"/>
          <w:lang w:val="en-US"/>
        </w:rPr>
        <w:t>ru</w:t>
      </w:r>
      <w:r>
        <w:t xml:space="preserve">) </w:t>
      </w:r>
      <w:r w:rsidRPr="0050537E">
        <w:rPr>
          <w:b/>
          <w:bCs/>
        </w:rPr>
        <w:t>анкета-заявка</w:t>
      </w:r>
      <w:r w:rsidRPr="0050537E">
        <w:t xml:space="preserve"> участника Конкурса (приложение №</w:t>
      </w:r>
      <w:r>
        <w:t xml:space="preserve"> </w:t>
      </w:r>
      <w:r w:rsidRPr="0050537E">
        <w:t>4).</w:t>
      </w:r>
    </w:p>
    <w:p w:rsidR="00477AF5" w:rsidRPr="0050537E" w:rsidRDefault="00477AF5" w:rsidP="001B5D3B">
      <w:pPr>
        <w:ind w:firstLine="708"/>
        <w:jc w:val="both"/>
      </w:pPr>
    </w:p>
    <w:p w:rsidR="00477AF5" w:rsidRPr="0050537E" w:rsidRDefault="00477AF5" w:rsidP="001B5D3B">
      <w:pPr>
        <w:numPr>
          <w:ilvl w:val="0"/>
          <w:numId w:val="1"/>
        </w:numPr>
        <w:jc w:val="center"/>
        <w:rPr>
          <w:b/>
          <w:bCs/>
        </w:rPr>
      </w:pPr>
      <w:r w:rsidRPr="0050537E">
        <w:rPr>
          <w:b/>
          <w:bCs/>
        </w:rPr>
        <w:t>Руководство Конкурсом.</w:t>
      </w:r>
    </w:p>
    <w:p w:rsidR="00477AF5" w:rsidRPr="0050537E" w:rsidRDefault="00477AF5" w:rsidP="001B5D3B">
      <w:pPr>
        <w:ind w:firstLine="720"/>
        <w:jc w:val="both"/>
      </w:pPr>
      <w:r w:rsidRPr="0050537E">
        <w:t>4.1. Конкурс ежегодно объявляется управлением образования администрации района.</w:t>
      </w:r>
    </w:p>
    <w:p w:rsidR="00477AF5" w:rsidRDefault="00477AF5" w:rsidP="001B5D3B">
      <w:pPr>
        <w:pStyle w:val="BodyTextIndent2"/>
        <w:ind w:firstLine="708"/>
        <w:jc w:val="both"/>
        <w:rPr>
          <w:sz w:val="24"/>
          <w:szCs w:val="24"/>
        </w:rPr>
      </w:pPr>
      <w:r w:rsidRPr="0050537E">
        <w:rPr>
          <w:sz w:val="24"/>
          <w:szCs w:val="24"/>
        </w:rPr>
        <w:t>4.2. Общее руководство подготовкой и проведением Конкурса, осуществляет Оргкомитет (приложение № 1). Оргкомитет утверждает условия и порядок проведения Конкурса, утверждает критерии оценки конкурсных материалов, утверждает состав и порядок работы жюри, проводит рецензирование материалов, подводит итоги Конкурса, принимает решение о награждении победителей, формирует команду участников областного юниорского лесного конкурса «Подрост».</w:t>
      </w:r>
    </w:p>
    <w:p w:rsidR="00477AF5" w:rsidRPr="0050537E" w:rsidRDefault="00477AF5" w:rsidP="001B5D3B">
      <w:pPr>
        <w:pStyle w:val="BodyTextIndent2"/>
        <w:ind w:firstLine="708"/>
        <w:jc w:val="both"/>
        <w:rPr>
          <w:sz w:val="24"/>
          <w:szCs w:val="24"/>
        </w:rPr>
      </w:pPr>
    </w:p>
    <w:p w:rsidR="00477AF5" w:rsidRPr="0050537E" w:rsidRDefault="00477AF5" w:rsidP="001B5D3B">
      <w:pPr>
        <w:pStyle w:val="BodyTextIndent2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50537E">
        <w:rPr>
          <w:b/>
          <w:bCs/>
          <w:sz w:val="24"/>
          <w:szCs w:val="24"/>
        </w:rPr>
        <w:t>Содержание и порядок проведения.</w:t>
      </w:r>
    </w:p>
    <w:p w:rsidR="00477AF5" w:rsidRPr="0050537E" w:rsidRDefault="00477AF5" w:rsidP="001B5D3B">
      <w:pPr>
        <w:pStyle w:val="BodyTextIndent2"/>
        <w:ind w:firstLine="708"/>
        <w:jc w:val="both"/>
        <w:rPr>
          <w:sz w:val="24"/>
          <w:szCs w:val="24"/>
        </w:rPr>
      </w:pPr>
      <w:r w:rsidRPr="0050537E">
        <w:rPr>
          <w:sz w:val="24"/>
          <w:szCs w:val="24"/>
        </w:rPr>
        <w:t>5.1. Конкурс проводится по следующим номинациям:</w:t>
      </w:r>
    </w:p>
    <w:p w:rsidR="00477AF5" w:rsidRPr="0050537E" w:rsidRDefault="00477AF5" w:rsidP="001B5D3B">
      <w:pPr>
        <w:pStyle w:val="BodyTextIndent2"/>
        <w:ind w:firstLine="708"/>
        <w:jc w:val="both"/>
        <w:rPr>
          <w:sz w:val="24"/>
          <w:szCs w:val="24"/>
        </w:rPr>
      </w:pPr>
      <w:r w:rsidRPr="0050537E">
        <w:rPr>
          <w:sz w:val="24"/>
          <w:szCs w:val="24"/>
        </w:rPr>
        <w:t>д л я  о б у ч а ю щ и х с я:</w:t>
      </w:r>
    </w:p>
    <w:p w:rsidR="00477AF5" w:rsidRPr="0050537E" w:rsidRDefault="00477AF5" w:rsidP="001B5D3B">
      <w:pPr>
        <w:pStyle w:val="BodyTextIndent2"/>
        <w:ind w:firstLine="360"/>
        <w:jc w:val="both"/>
        <w:rPr>
          <w:sz w:val="24"/>
          <w:szCs w:val="24"/>
        </w:rPr>
      </w:pPr>
      <w:r w:rsidRPr="0050537E">
        <w:rPr>
          <w:sz w:val="24"/>
          <w:szCs w:val="24"/>
        </w:rPr>
        <w:sym w:font="Wingdings 2" w:char="F097"/>
      </w:r>
      <w:r w:rsidRPr="0050537E">
        <w:rPr>
          <w:sz w:val="24"/>
          <w:szCs w:val="24"/>
        </w:rPr>
        <w:t xml:space="preserve"> </w:t>
      </w:r>
      <w:r w:rsidRPr="0050537E">
        <w:rPr>
          <w:i/>
          <w:iCs/>
          <w:sz w:val="24"/>
          <w:szCs w:val="24"/>
        </w:rPr>
        <w:t>лесоведение и лесоводство</w:t>
      </w:r>
      <w:r w:rsidRPr="0050537E">
        <w:rPr>
          <w:sz w:val="24"/>
          <w:szCs w:val="24"/>
        </w:rPr>
        <w:t xml:space="preserve"> (лесная типология; изучение возобновления и формирования леса; влияния на лес рекреационной нагрузки, рубок ухода, лесных пожаров и др.; восстановление леса после рубок главного пользования, эффективности лесовосстановительных мероприятий; разведение лесных культур и др.);</w:t>
      </w:r>
    </w:p>
    <w:p w:rsidR="00477AF5" w:rsidRPr="0050537E" w:rsidRDefault="00477AF5" w:rsidP="001B5D3B">
      <w:pPr>
        <w:pStyle w:val="BodyTextIndent2"/>
        <w:ind w:firstLine="360"/>
        <w:jc w:val="both"/>
        <w:rPr>
          <w:sz w:val="24"/>
          <w:szCs w:val="24"/>
        </w:rPr>
      </w:pPr>
      <w:r w:rsidRPr="0050537E">
        <w:rPr>
          <w:sz w:val="24"/>
          <w:szCs w:val="24"/>
        </w:rPr>
        <w:sym w:font="Wingdings 2" w:char="F097"/>
      </w:r>
      <w:r w:rsidRPr="0050537E">
        <w:rPr>
          <w:sz w:val="24"/>
          <w:szCs w:val="24"/>
        </w:rPr>
        <w:t xml:space="preserve"> </w:t>
      </w:r>
      <w:r w:rsidRPr="0050537E">
        <w:rPr>
          <w:i/>
          <w:iCs/>
          <w:sz w:val="24"/>
          <w:szCs w:val="24"/>
        </w:rPr>
        <w:t xml:space="preserve">экология лесных животных </w:t>
      </w:r>
      <w:r w:rsidRPr="0050537E">
        <w:rPr>
          <w:sz w:val="24"/>
          <w:szCs w:val="24"/>
        </w:rPr>
        <w:t>(фауна, экология и поведение птиц, насекомых и других обитающих в лесу животных, в т.ч. вредителей леса; изучение эффективности биологических способов защиты леса и др.);</w:t>
      </w:r>
    </w:p>
    <w:p w:rsidR="00477AF5" w:rsidRPr="0050537E" w:rsidRDefault="00477AF5" w:rsidP="001B5D3B">
      <w:pPr>
        <w:pStyle w:val="BodyTextIndent2"/>
        <w:ind w:firstLine="360"/>
        <w:jc w:val="both"/>
        <w:rPr>
          <w:sz w:val="24"/>
          <w:szCs w:val="24"/>
        </w:rPr>
      </w:pPr>
      <w:r w:rsidRPr="0050537E">
        <w:rPr>
          <w:sz w:val="24"/>
          <w:szCs w:val="24"/>
        </w:rPr>
        <w:sym w:font="Wingdings 2" w:char="F097"/>
      </w:r>
      <w:r w:rsidRPr="0050537E">
        <w:rPr>
          <w:sz w:val="24"/>
          <w:szCs w:val="24"/>
        </w:rPr>
        <w:t xml:space="preserve"> </w:t>
      </w:r>
      <w:r w:rsidRPr="0050537E">
        <w:rPr>
          <w:i/>
          <w:iCs/>
          <w:sz w:val="24"/>
          <w:szCs w:val="24"/>
        </w:rPr>
        <w:t xml:space="preserve">экология лесных растений </w:t>
      </w:r>
      <w:r w:rsidRPr="0050537E">
        <w:rPr>
          <w:sz w:val="24"/>
          <w:szCs w:val="24"/>
        </w:rPr>
        <w:t xml:space="preserve"> (флористические и геоботанические исследования лесных растительных сообществ; изучение экологических и биологических особенностей лесных растений);</w:t>
      </w:r>
    </w:p>
    <w:p w:rsidR="00477AF5" w:rsidRPr="0050537E" w:rsidRDefault="00477AF5" w:rsidP="001B5D3B">
      <w:pPr>
        <w:pStyle w:val="BodyTextIndent2"/>
        <w:ind w:firstLine="360"/>
        <w:jc w:val="both"/>
        <w:rPr>
          <w:sz w:val="24"/>
          <w:szCs w:val="24"/>
        </w:rPr>
      </w:pPr>
      <w:r w:rsidRPr="0050537E">
        <w:rPr>
          <w:sz w:val="24"/>
          <w:szCs w:val="24"/>
        </w:rPr>
        <w:sym w:font="Wingdings 2" w:char="F097"/>
      </w:r>
      <w:r w:rsidRPr="0050537E">
        <w:rPr>
          <w:sz w:val="24"/>
          <w:szCs w:val="24"/>
        </w:rPr>
        <w:t xml:space="preserve"> </w:t>
      </w:r>
      <w:r w:rsidRPr="0050537E">
        <w:rPr>
          <w:i/>
          <w:iCs/>
          <w:sz w:val="24"/>
          <w:szCs w:val="24"/>
        </w:rPr>
        <w:t xml:space="preserve">практическая природоохранная деятельность </w:t>
      </w:r>
      <w:r w:rsidRPr="0050537E">
        <w:rPr>
          <w:sz w:val="24"/>
          <w:szCs w:val="24"/>
        </w:rPr>
        <w:t>(охрана лесов от пожаров; озеленение улиц населенных пунктов; организация и проведение разнообразных природоохранных акций; защита леса от вредителей и болезней;  пропаганда знаний о лесе, популяризация лесных профессий и деятельности по сохранению лесов);</w:t>
      </w:r>
    </w:p>
    <w:p w:rsidR="00477AF5" w:rsidRPr="0050537E" w:rsidRDefault="00477AF5" w:rsidP="001B5D3B">
      <w:pPr>
        <w:pStyle w:val="BodyTextIndent2"/>
        <w:ind w:firstLine="360"/>
        <w:jc w:val="both"/>
        <w:rPr>
          <w:sz w:val="24"/>
          <w:szCs w:val="24"/>
        </w:rPr>
      </w:pPr>
      <w:r w:rsidRPr="0050537E">
        <w:rPr>
          <w:sz w:val="24"/>
          <w:szCs w:val="24"/>
        </w:rPr>
        <w:t>д л я   р у к о в о д и т е л е й   ш к о л ь н ы х  л е с н и ч е с т в:</w:t>
      </w:r>
    </w:p>
    <w:p w:rsidR="00477AF5" w:rsidRPr="0050537E" w:rsidRDefault="00477AF5" w:rsidP="00A67955">
      <w:pPr>
        <w:pStyle w:val="BodyTextIndent2"/>
        <w:ind w:firstLine="720"/>
        <w:jc w:val="both"/>
        <w:rPr>
          <w:sz w:val="24"/>
          <w:szCs w:val="24"/>
        </w:rPr>
      </w:pPr>
      <w:r w:rsidRPr="0050537E">
        <w:rPr>
          <w:sz w:val="24"/>
          <w:szCs w:val="24"/>
        </w:rPr>
        <w:sym w:font="Wingdings 2" w:char="F097"/>
      </w:r>
      <w:r w:rsidRPr="0050537E">
        <w:rPr>
          <w:sz w:val="24"/>
          <w:szCs w:val="24"/>
        </w:rPr>
        <w:t xml:space="preserve"> </w:t>
      </w:r>
      <w:r w:rsidRPr="0050537E">
        <w:rPr>
          <w:i/>
          <w:iCs/>
          <w:sz w:val="24"/>
          <w:szCs w:val="24"/>
        </w:rPr>
        <w:t xml:space="preserve">школьные лесничества в условиях модернизации образования </w:t>
      </w:r>
      <w:r w:rsidRPr="0050537E">
        <w:rPr>
          <w:sz w:val="24"/>
          <w:szCs w:val="24"/>
        </w:rPr>
        <w:t>(представление опыта (в том числе инновационного) работы  учреждения, руководителя объединения по организации и содержанию деятельности школьных лесничеств, направленного на развитие интересов и профессиональное самоопределение детей и молодежи).</w:t>
      </w:r>
    </w:p>
    <w:p w:rsidR="00477AF5" w:rsidRPr="0050537E" w:rsidRDefault="00477AF5" w:rsidP="001B5D3B">
      <w:pPr>
        <w:pStyle w:val="BodyTextIndent2"/>
        <w:ind w:firstLine="708"/>
        <w:jc w:val="both"/>
        <w:rPr>
          <w:sz w:val="24"/>
          <w:szCs w:val="24"/>
        </w:rPr>
      </w:pPr>
      <w:r w:rsidRPr="0050537E">
        <w:rPr>
          <w:sz w:val="24"/>
          <w:szCs w:val="24"/>
        </w:rPr>
        <w:t>5.2. Конкурсные работы могут быть представлены в следующих формах:</w:t>
      </w:r>
    </w:p>
    <w:p w:rsidR="00477AF5" w:rsidRPr="0050537E" w:rsidRDefault="00477AF5" w:rsidP="001B5D3B">
      <w:pPr>
        <w:pStyle w:val="BodyTextIndent2"/>
        <w:ind w:firstLine="708"/>
        <w:jc w:val="both"/>
        <w:rPr>
          <w:sz w:val="24"/>
          <w:szCs w:val="24"/>
        </w:rPr>
      </w:pPr>
      <w:r w:rsidRPr="0050537E">
        <w:rPr>
          <w:sz w:val="24"/>
          <w:szCs w:val="24"/>
        </w:rPr>
        <w:sym w:font="Wingdings 2" w:char="F097"/>
      </w:r>
      <w:r w:rsidRPr="0050537E">
        <w:rPr>
          <w:sz w:val="24"/>
          <w:szCs w:val="24"/>
        </w:rPr>
        <w:t xml:space="preserve"> учебно-исследовательская работа в номинациях «Лесоведение и лесоводство», «Экология лесных животных», «Экология лесных растений», (выполняется обучающимся индивидуально);</w:t>
      </w:r>
    </w:p>
    <w:p w:rsidR="00477AF5" w:rsidRPr="0050537E" w:rsidRDefault="00477AF5" w:rsidP="001B5D3B">
      <w:pPr>
        <w:pStyle w:val="BodyTextIndent2"/>
        <w:ind w:firstLine="708"/>
        <w:jc w:val="both"/>
        <w:rPr>
          <w:sz w:val="24"/>
          <w:szCs w:val="24"/>
        </w:rPr>
      </w:pPr>
      <w:r w:rsidRPr="0050537E">
        <w:rPr>
          <w:sz w:val="24"/>
          <w:szCs w:val="24"/>
        </w:rPr>
        <w:sym w:font="Wingdings 2" w:char="F097"/>
      </w:r>
      <w:r w:rsidRPr="0050537E">
        <w:rPr>
          <w:sz w:val="24"/>
          <w:szCs w:val="24"/>
        </w:rPr>
        <w:t xml:space="preserve"> практический природоохранный, социально-значимый проект в номинации «Практическая природоохранная деятельность»</w:t>
      </w:r>
      <w:r w:rsidRPr="0050537E">
        <w:rPr>
          <w:i/>
          <w:iCs/>
          <w:sz w:val="24"/>
          <w:szCs w:val="24"/>
        </w:rPr>
        <w:t xml:space="preserve"> </w:t>
      </w:r>
      <w:r w:rsidRPr="0050537E">
        <w:rPr>
          <w:sz w:val="24"/>
          <w:szCs w:val="24"/>
        </w:rPr>
        <w:t>(выполняется обучающимся индивидуально);</w:t>
      </w:r>
    </w:p>
    <w:p w:rsidR="00477AF5" w:rsidRPr="0050537E" w:rsidRDefault="00477AF5" w:rsidP="001B5D3B">
      <w:pPr>
        <w:pStyle w:val="BodyTextIndent2"/>
        <w:ind w:firstLine="708"/>
        <w:jc w:val="both"/>
        <w:rPr>
          <w:sz w:val="24"/>
          <w:szCs w:val="24"/>
        </w:rPr>
      </w:pPr>
      <w:r w:rsidRPr="0050537E">
        <w:rPr>
          <w:sz w:val="24"/>
          <w:szCs w:val="24"/>
        </w:rPr>
        <w:sym w:font="Wingdings 2" w:char="F097"/>
      </w:r>
      <w:r w:rsidRPr="0050537E">
        <w:rPr>
          <w:sz w:val="24"/>
          <w:szCs w:val="24"/>
        </w:rPr>
        <w:t xml:space="preserve"> описание опыта работы (выполняется участниками номинации «Школьные лесничества в условиях модернизации образования»).</w:t>
      </w:r>
    </w:p>
    <w:p w:rsidR="00477AF5" w:rsidRPr="0050537E" w:rsidRDefault="00477AF5" w:rsidP="001B5D3B">
      <w:pPr>
        <w:pStyle w:val="BodyTextIndent2"/>
        <w:ind w:firstLine="708"/>
        <w:jc w:val="both"/>
        <w:rPr>
          <w:sz w:val="24"/>
          <w:szCs w:val="24"/>
        </w:rPr>
      </w:pPr>
      <w:r w:rsidRPr="0050537E">
        <w:rPr>
          <w:sz w:val="24"/>
          <w:szCs w:val="24"/>
        </w:rPr>
        <w:t>Изменения в составе авторов в ходе конкурса не допускаются.</w:t>
      </w:r>
    </w:p>
    <w:p w:rsidR="00477AF5" w:rsidRPr="0050537E" w:rsidRDefault="00477AF5" w:rsidP="001B5D3B">
      <w:pPr>
        <w:pStyle w:val="BodyTextIndent2"/>
        <w:ind w:firstLine="708"/>
        <w:jc w:val="both"/>
        <w:rPr>
          <w:sz w:val="24"/>
          <w:szCs w:val="24"/>
        </w:rPr>
      </w:pPr>
      <w:r w:rsidRPr="0050537E">
        <w:rPr>
          <w:sz w:val="24"/>
          <w:szCs w:val="24"/>
        </w:rPr>
        <w:t>5.3. Конкурсные работы победителей муниципального этапа высылаются на областной заочный этап Конкурса, где проходит оценка конкурсных работ, и определяются участники финального этапа.</w:t>
      </w:r>
    </w:p>
    <w:p w:rsidR="00477AF5" w:rsidRPr="0050537E" w:rsidRDefault="00477AF5" w:rsidP="001B5D3B">
      <w:pPr>
        <w:pStyle w:val="BodyTextIndent2"/>
        <w:ind w:firstLine="708"/>
        <w:jc w:val="both"/>
        <w:rPr>
          <w:sz w:val="24"/>
          <w:szCs w:val="24"/>
        </w:rPr>
      </w:pPr>
      <w:r w:rsidRPr="0050537E">
        <w:rPr>
          <w:sz w:val="24"/>
          <w:szCs w:val="24"/>
        </w:rPr>
        <w:t>Оформление конкурсных материалов должно соответствовать требованиям Конкурса (приложение №2).</w:t>
      </w:r>
    </w:p>
    <w:p w:rsidR="00477AF5" w:rsidRPr="0050537E" w:rsidRDefault="00477AF5" w:rsidP="001B5D3B">
      <w:pPr>
        <w:pStyle w:val="BodyTextIndent2"/>
        <w:ind w:firstLine="708"/>
        <w:jc w:val="both"/>
        <w:rPr>
          <w:sz w:val="24"/>
          <w:szCs w:val="24"/>
        </w:rPr>
      </w:pPr>
      <w:r w:rsidRPr="0050537E">
        <w:rPr>
          <w:sz w:val="24"/>
          <w:szCs w:val="24"/>
        </w:rPr>
        <w:t>5.4. Конкурсные материалы оцениваются в соответствии с критериями (приложение №3).</w:t>
      </w:r>
    </w:p>
    <w:p w:rsidR="00477AF5" w:rsidRPr="0050537E" w:rsidRDefault="00477AF5" w:rsidP="001B5D3B">
      <w:pPr>
        <w:pStyle w:val="BodyTextIndent2"/>
        <w:ind w:firstLine="708"/>
        <w:jc w:val="both"/>
        <w:rPr>
          <w:sz w:val="24"/>
          <w:szCs w:val="24"/>
        </w:rPr>
      </w:pPr>
      <w:r w:rsidRPr="0050537E">
        <w:rPr>
          <w:sz w:val="24"/>
          <w:szCs w:val="24"/>
        </w:rPr>
        <w:t>5.5.  На Конкурс не принимаются работы:</w:t>
      </w:r>
    </w:p>
    <w:p w:rsidR="00477AF5" w:rsidRPr="0050537E" w:rsidRDefault="00477AF5" w:rsidP="001B5D3B">
      <w:pPr>
        <w:pStyle w:val="BodyTextIndent2"/>
        <w:ind w:firstLine="708"/>
        <w:jc w:val="both"/>
        <w:rPr>
          <w:sz w:val="24"/>
          <w:szCs w:val="24"/>
        </w:rPr>
      </w:pPr>
      <w:r w:rsidRPr="0050537E">
        <w:rPr>
          <w:sz w:val="24"/>
          <w:szCs w:val="24"/>
        </w:rPr>
        <w:t>- реферативного характера;</w:t>
      </w:r>
    </w:p>
    <w:p w:rsidR="00477AF5" w:rsidRPr="0050537E" w:rsidRDefault="00477AF5" w:rsidP="001B5D3B">
      <w:pPr>
        <w:pStyle w:val="BodyTextIndent2"/>
        <w:ind w:firstLine="708"/>
        <w:jc w:val="both"/>
        <w:rPr>
          <w:sz w:val="24"/>
          <w:szCs w:val="24"/>
        </w:rPr>
      </w:pPr>
      <w:r w:rsidRPr="0050537E">
        <w:rPr>
          <w:sz w:val="24"/>
          <w:szCs w:val="24"/>
        </w:rPr>
        <w:t>- по содержанию не имеющие отношения к лесной тематике;</w:t>
      </w:r>
    </w:p>
    <w:p w:rsidR="00477AF5" w:rsidRPr="0050537E" w:rsidRDefault="00477AF5" w:rsidP="001B5D3B">
      <w:pPr>
        <w:pStyle w:val="BodyTextIndent2"/>
        <w:ind w:firstLine="708"/>
        <w:jc w:val="both"/>
        <w:rPr>
          <w:sz w:val="24"/>
          <w:szCs w:val="24"/>
        </w:rPr>
      </w:pPr>
      <w:r w:rsidRPr="0050537E">
        <w:rPr>
          <w:sz w:val="24"/>
          <w:szCs w:val="24"/>
        </w:rPr>
        <w:t>- не соответствующие требованиям к оформлению конкурсных материалов;</w:t>
      </w:r>
    </w:p>
    <w:p w:rsidR="00477AF5" w:rsidRDefault="00477AF5" w:rsidP="001B5D3B">
      <w:pPr>
        <w:pStyle w:val="BodyTextIndent2"/>
        <w:ind w:firstLine="708"/>
        <w:jc w:val="both"/>
        <w:rPr>
          <w:sz w:val="24"/>
          <w:szCs w:val="24"/>
        </w:rPr>
      </w:pPr>
      <w:r w:rsidRPr="0050537E">
        <w:rPr>
          <w:sz w:val="24"/>
          <w:szCs w:val="24"/>
        </w:rPr>
        <w:t>- ранее занимавшие призовые места на других конкурсах</w:t>
      </w:r>
      <w:r>
        <w:rPr>
          <w:sz w:val="24"/>
          <w:szCs w:val="24"/>
        </w:rPr>
        <w:t>;</w:t>
      </w:r>
    </w:p>
    <w:p w:rsidR="00477AF5" w:rsidRDefault="00477AF5" w:rsidP="001B5D3B">
      <w:pPr>
        <w:pStyle w:val="BodyTextIndent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коллективные работы.</w:t>
      </w:r>
    </w:p>
    <w:p w:rsidR="00477AF5" w:rsidRDefault="00477AF5" w:rsidP="001B5D3B">
      <w:pPr>
        <w:pStyle w:val="BodyTextIndent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5.6.  Работы, присланные на Конкурс, не рецензируются и обратно не возвращаются.</w:t>
      </w:r>
    </w:p>
    <w:p w:rsidR="00477AF5" w:rsidRPr="0050537E" w:rsidRDefault="00477AF5" w:rsidP="001B5D3B">
      <w:pPr>
        <w:pStyle w:val="BodyTextIndent2"/>
        <w:ind w:firstLine="708"/>
        <w:jc w:val="both"/>
        <w:rPr>
          <w:sz w:val="24"/>
          <w:szCs w:val="24"/>
        </w:rPr>
      </w:pPr>
    </w:p>
    <w:p w:rsidR="00477AF5" w:rsidRPr="0050537E" w:rsidRDefault="00477AF5" w:rsidP="001B5D3B">
      <w:pPr>
        <w:pStyle w:val="BodyTextIndent2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50537E">
        <w:rPr>
          <w:b/>
          <w:bCs/>
          <w:sz w:val="24"/>
          <w:szCs w:val="24"/>
        </w:rPr>
        <w:t>Награждение победителей Конкурса.</w:t>
      </w:r>
    </w:p>
    <w:p w:rsidR="00477AF5" w:rsidRDefault="00477AF5" w:rsidP="004A3A7C">
      <w:pPr>
        <w:ind w:firstLine="708"/>
        <w:jc w:val="both"/>
      </w:pPr>
      <w:r w:rsidRPr="00DD3501">
        <w:t>6.</w:t>
      </w:r>
      <w:r>
        <w:t>1.  По итогам  Конкурса определяются три лучшие работы в каждой номинации с присуждением 1-го, 2-го, 3-го места. Победители и призеры Конкурса награждаются Грамотой управления образования администрации района.</w:t>
      </w:r>
    </w:p>
    <w:p w:rsidR="00477AF5" w:rsidRDefault="00477AF5" w:rsidP="004A3A7C">
      <w:pPr>
        <w:ind w:firstLine="708"/>
        <w:jc w:val="both"/>
      </w:pPr>
      <w:r w:rsidRPr="00DD3501">
        <w:t>6.</w:t>
      </w:r>
      <w:r>
        <w:t>2</w:t>
      </w:r>
      <w:r w:rsidRPr="00DD3501">
        <w:t xml:space="preserve">. Все участники </w:t>
      </w:r>
      <w:r>
        <w:t xml:space="preserve">итоговой конференции </w:t>
      </w:r>
      <w:r w:rsidRPr="00DD3501">
        <w:t xml:space="preserve">Конкурса получают </w:t>
      </w:r>
      <w:r>
        <w:t>Благодарность от</w:t>
      </w:r>
      <w:r w:rsidRPr="00DD3501">
        <w:t xml:space="preserve"> </w:t>
      </w:r>
      <w:r>
        <w:t>управления образования администрации района</w:t>
      </w:r>
      <w:r w:rsidRPr="00DD3501">
        <w:t xml:space="preserve"> за участие в Конкурсе.</w:t>
      </w:r>
    </w:p>
    <w:p w:rsidR="00477AF5" w:rsidRPr="003F0A77" w:rsidRDefault="00477AF5" w:rsidP="004A3A7C">
      <w:pPr>
        <w:ind w:firstLine="708"/>
        <w:jc w:val="both"/>
      </w:pPr>
      <w:r w:rsidRPr="003F0A77">
        <w:t>6.3. Руководители исследовательских работ победителей и призеров награждаются грамотой управления образования</w:t>
      </w:r>
      <w:r w:rsidRPr="0052270F">
        <w:t xml:space="preserve"> </w:t>
      </w:r>
      <w:r>
        <w:t>администрации района.</w:t>
      </w:r>
      <w:r w:rsidRPr="003F0A77">
        <w:t xml:space="preserve"> </w:t>
      </w:r>
    </w:p>
    <w:p w:rsidR="00477AF5" w:rsidRDefault="00477AF5" w:rsidP="004A3A7C">
      <w:pPr>
        <w:pStyle w:val="BodyTextIndent2"/>
        <w:ind w:firstLine="708"/>
        <w:jc w:val="both"/>
        <w:rPr>
          <w:sz w:val="24"/>
          <w:szCs w:val="24"/>
        </w:rPr>
      </w:pPr>
      <w:r w:rsidRPr="003F0A77">
        <w:rPr>
          <w:sz w:val="24"/>
          <w:szCs w:val="24"/>
        </w:rPr>
        <w:t>6.4. Работы победителей и призеров муниципального этапа конкурса направляются на областно</w:t>
      </w:r>
      <w:r>
        <w:rPr>
          <w:sz w:val="24"/>
          <w:szCs w:val="24"/>
        </w:rPr>
        <w:t>й</w:t>
      </w:r>
      <w:r w:rsidRPr="003F0A77">
        <w:rPr>
          <w:sz w:val="24"/>
          <w:szCs w:val="24"/>
        </w:rPr>
        <w:t xml:space="preserve"> </w:t>
      </w:r>
      <w:r>
        <w:rPr>
          <w:sz w:val="24"/>
          <w:szCs w:val="24"/>
        </w:rPr>
        <w:t>юниорский лесной конкурс «Подрост».</w:t>
      </w:r>
    </w:p>
    <w:p w:rsidR="00477AF5" w:rsidRPr="004D752E" w:rsidRDefault="00477AF5" w:rsidP="004A3A7C">
      <w:pPr>
        <w:pStyle w:val="BodyTextIndent2"/>
        <w:ind w:firstLine="708"/>
        <w:jc w:val="both"/>
        <w:rPr>
          <w:sz w:val="24"/>
          <w:szCs w:val="24"/>
        </w:rPr>
      </w:pPr>
    </w:p>
    <w:p w:rsidR="00477AF5" w:rsidRPr="004D752E" w:rsidRDefault="00477AF5" w:rsidP="001B5D3B">
      <w:pPr>
        <w:pStyle w:val="BodyTextIndent2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4D752E">
        <w:rPr>
          <w:b/>
          <w:bCs/>
          <w:sz w:val="24"/>
          <w:szCs w:val="24"/>
        </w:rPr>
        <w:t>Финансирование Конкурса</w:t>
      </w:r>
    </w:p>
    <w:p w:rsidR="00477AF5" w:rsidRPr="004D752E" w:rsidRDefault="00477AF5" w:rsidP="001B5D3B">
      <w:pPr>
        <w:ind w:firstLine="708"/>
        <w:jc w:val="both"/>
      </w:pPr>
      <w:r w:rsidRPr="004D752E">
        <w:t>7.1.  Расходы по организации и проведению районного конкурса «Подрост» несет МОУДОД «Центр внешкольной работы». Возможно привлечение иных средств.</w:t>
      </w:r>
    </w:p>
    <w:p w:rsidR="00477AF5" w:rsidRPr="004D752E" w:rsidRDefault="00477AF5" w:rsidP="001B5D3B">
      <w:pPr>
        <w:pStyle w:val="BodyText"/>
        <w:spacing w:line="240" w:lineRule="auto"/>
        <w:ind w:firstLine="708"/>
        <w:jc w:val="both"/>
        <w:rPr>
          <w:sz w:val="24"/>
          <w:szCs w:val="24"/>
        </w:rPr>
      </w:pPr>
      <w:r w:rsidRPr="004D752E">
        <w:rPr>
          <w:sz w:val="24"/>
          <w:szCs w:val="24"/>
        </w:rPr>
        <w:t>7.2. Оплата расходов по участию школьников в районном Конкурсе осуществляется за счет направляющей организации.</w:t>
      </w:r>
    </w:p>
    <w:p w:rsidR="00477AF5" w:rsidRDefault="00477AF5" w:rsidP="001B5D3B">
      <w:pPr>
        <w:ind w:left="4920"/>
        <w:jc w:val="right"/>
        <w:rPr>
          <w:sz w:val="20"/>
          <w:szCs w:val="20"/>
        </w:rPr>
      </w:pPr>
    </w:p>
    <w:p w:rsidR="00477AF5" w:rsidRDefault="00477AF5" w:rsidP="001B5D3B">
      <w:pPr>
        <w:ind w:left="4920"/>
        <w:jc w:val="right"/>
        <w:rPr>
          <w:sz w:val="20"/>
          <w:szCs w:val="20"/>
        </w:rPr>
      </w:pPr>
    </w:p>
    <w:p w:rsidR="00477AF5" w:rsidRPr="008C40A4" w:rsidRDefault="00477AF5" w:rsidP="008C40A4">
      <w:pPr>
        <w:ind w:left="5940"/>
        <w:jc w:val="center"/>
      </w:pPr>
      <w:r w:rsidRPr="008C40A4">
        <w:t>Приложение № 1</w:t>
      </w:r>
    </w:p>
    <w:p w:rsidR="00477AF5" w:rsidRPr="008C40A4" w:rsidRDefault="00477AF5" w:rsidP="008C40A4">
      <w:pPr>
        <w:ind w:left="5940"/>
        <w:jc w:val="center"/>
      </w:pPr>
      <w:r w:rsidRPr="008C40A4">
        <w:t>к Положению о Конкурсе «Подрост»</w:t>
      </w:r>
    </w:p>
    <w:p w:rsidR="00477AF5" w:rsidRDefault="00477AF5" w:rsidP="001B5D3B">
      <w:pPr>
        <w:ind w:left="6240"/>
        <w:jc w:val="both"/>
        <w:rPr>
          <w:sz w:val="28"/>
          <w:szCs w:val="28"/>
        </w:rPr>
      </w:pPr>
    </w:p>
    <w:p w:rsidR="00477AF5" w:rsidRPr="004D752E" w:rsidRDefault="00477AF5" w:rsidP="001B5D3B">
      <w:pPr>
        <w:pStyle w:val="Heading1"/>
        <w:jc w:val="center"/>
        <w:rPr>
          <w:b/>
          <w:bCs/>
          <w:sz w:val="24"/>
          <w:szCs w:val="24"/>
        </w:rPr>
      </w:pPr>
      <w:r w:rsidRPr="004D752E">
        <w:rPr>
          <w:b/>
          <w:bCs/>
          <w:sz w:val="24"/>
          <w:szCs w:val="24"/>
        </w:rPr>
        <w:t>Состав оргкомитета муниципального этапа юниорского лесного конкурса «Подрост».</w:t>
      </w:r>
    </w:p>
    <w:p w:rsidR="00477AF5" w:rsidRDefault="00477AF5" w:rsidP="001B5D3B">
      <w:pPr>
        <w:jc w:val="center"/>
        <w:rPr>
          <w:sz w:val="28"/>
          <w:szCs w:val="28"/>
        </w:rPr>
      </w:pPr>
    </w:p>
    <w:p w:rsidR="00477AF5" w:rsidRPr="004D752E" w:rsidRDefault="00477AF5" w:rsidP="001B5D3B">
      <w:pPr>
        <w:numPr>
          <w:ilvl w:val="0"/>
          <w:numId w:val="2"/>
        </w:numPr>
        <w:jc w:val="both"/>
      </w:pPr>
      <w:r w:rsidRPr="004D752E">
        <w:t>Коннова Ж.Л.– заместитель начальника управления образования администрации района;</w:t>
      </w:r>
    </w:p>
    <w:p w:rsidR="00477AF5" w:rsidRPr="004D752E" w:rsidRDefault="00477AF5" w:rsidP="001B5D3B">
      <w:pPr>
        <w:numPr>
          <w:ilvl w:val="0"/>
          <w:numId w:val="2"/>
        </w:numPr>
        <w:jc w:val="both"/>
      </w:pPr>
      <w:r>
        <w:t>Грибкова О.Н.</w:t>
      </w:r>
      <w:r w:rsidRPr="004D752E">
        <w:t xml:space="preserve"> – главный специалист, эксперт МУ «Центр бухгалтерского учета и методической работы системы образования»;</w:t>
      </w:r>
    </w:p>
    <w:p w:rsidR="00477AF5" w:rsidRPr="004D752E" w:rsidRDefault="00477AF5" w:rsidP="001B5D3B">
      <w:pPr>
        <w:numPr>
          <w:ilvl w:val="0"/>
          <w:numId w:val="2"/>
        </w:numPr>
        <w:jc w:val="both"/>
      </w:pPr>
      <w:r>
        <w:t>Журавлева И.В.</w:t>
      </w:r>
      <w:r w:rsidRPr="004D752E">
        <w:t xml:space="preserve"> – директор МОУ ДОД «Центр внешкольной работы»;</w:t>
      </w:r>
    </w:p>
    <w:p w:rsidR="00477AF5" w:rsidRPr="004D752E" w:rsidRDefault="00477AF5" w:rsidP="001B5D3B">
      <w:pPr>
        <w:numPr>
          <w:ilvl w:val="0"/>
          <w:numId w:val="2"/>
        </w:numPr>
        <w:jc w:val="both"/>
      </w:pPr>
      <w:r>
        <w:t xml:space="preserve">Паршина К.И. –педагог-организатор </w:t>
      </w:r>
      <w:r w:rsidRPr="0001141F">
        <w:t>МОУ ДОД  «Центр внешкольной работы»</w:t>
      </w:r>
    </w:p>
    <w:p w:rsidR="00477AF5" w:rsidRPr="004D752E" w:rsidRDefault="00477AF5" w:rsidP="001B5D3B">
      <w:pPr>
        <w:jc w:val="both"/>
      </w:pPr>
    </w:p>
    <w:p w:rsidR="00477AF5" w:rsidRDefault="00477AF5" w:rsidP="008C40A4">
      <w:pPr>
        <w:shd w:val="clear" w:color="auto" w:fill="FFFFFF"/>
        <w:ind w:left="6120"/>
        <w:jc w:val="center"/>
        <w:rPr>
          <w:color w:val="000000"/>
          <w:spacing w:val="26"/>
        </w:rPr>
      </w:pPr>
    </w:p>
    <w:p w:rsidR="00477AF5" w:rsidRPr="008C40A4" w:rsidRDefault="00477AF5" w:rsidP="008C40A4">
      <w:pPr>
        <w:shd w:val="clear" w:color="auto" w:fill="FFFFFF"/>
        <w:ind w:left="6120"/>
        <w:jc w:val="center"/>
      </w:pPr>
      <w:r w:rsidRPr="008C40A4">
        <w:rPr>
          <w:color w:val="000000"/>
          <w:spacing w:val="26"/>
        </w:rPr>
        <w:t>Приложение №2</w:t>
      </w:r>
    </w:p>
    <w:p w:rsidR="00477AF5" w:rsidRPr="008C40A4" w:rsidRDefault="00477AF5" w:rsidP="008C40A4">
      <w:pPr>
        <w:shd w:val="clear" w:color="auto" w:fill="FFFFFF"/>
        <w:ind w:left="6120"/>
        <w:jc w:val="center"/>
        <w:rPr>
          <w:color w:val="000000"/>
          <w:spacing w:val="-10"/>
        </w:rPr>
      </w:pPr>
      <w:r w:rsidRPr="008C40A4">
        <w:rPr>
          <w:color w:val="000000"/>
          <w:spacing w:val="-10"/>
        </w:rPr>
        <w:t>к Положению о Конкурсе «Подрост»</w:t>
      </w:r>
    </w:p>
    <w:p w:rsidR="00477AF5" w:rsidRDefault="00477AF5" w:rsidP="00D9334E">
      <w:pPr>
        <w:shd w:val="clear" w:color="auto" w:fill="FFFFFF"/>
        <w:spacing w:before="320"/>
        <w:ind w:left="1469"/>
        <w:rPr>
          <w:color w:val="000000"/>
          <w:spacing w:val="-8"/>
          <w:w w:val="104"/>
        </w:rPr>
      </w:pPr>
      <w:r w:rsidRPr="004D752E">
        <w:rPr>
          <w:color w:val="000000"/>
          <w:spacing w:val="-8"/>
          <w:w w:val="104"/>
        </w:rPr>
        <w:t>ТРЕБОВАНИЯ К ОФОРМЛЕНИЮ КОНКУРСНЫХ РАБОТ</w:t>
      </w:r>
    </w:p>
    <w:p w:rsidR="00477AF5" w:rsidRPr="004D752E" w:rsidRDefault="00477AF5" w:rsidP="00D9334E">
      <w:pPr>
        <w:shd w:val="clear" w:color="auto" w:fill="FFFFFF"/>
        <w:spacing w:before="320"/>
        <w:ind w:firstLine="708"/>
      </w:pPr>
      <w:r w:rsidRPr="004D752E">
        <w:rPr>
          <w:color w:val="000000"/>
          <w:spacing w:val="-30"/>
          <w:w w:val="104"/>
        </w:rPr>
        <w:t>1.</w:t>
      </w:r>
      <w:r>
        <w:rPr>
          <w:color w:val="000000"/>
          <w:spacing w:val="-30"/>
          <w:w w:val="104"/>
        </w:rPr>
        <w:t xml:space="preserve"> </w:t>
      </w:r>
      <w:r w:rsidRPr="004D752E">
        <w:rPr>
          <w:color w:val="000000"/>
          <w:spacing w:val="32"/>
          <w:w w:val="104"/>
        </w:rPr>
        <w:t>Учебно-исследовательская работа должна содержать:</w:t>
      </w:r>
    </w:p>
    <w:p w:rsidR="00477AF5" w:rsidRPr="004D752E" w:rsidRDefault="00477AF5" w:rsidP="00D9334E">
      <w:pPr>
        <w:shd w:val="clear" w:color="auto" w:fill="FFFFFF"/>
        <w:tabs>
          <w:tab w:val="left" w:pos="1400"/>
        </w:tabs>
        <w:spacing w:before="11"/>
        <w:ind w:left="4" w:firstLine="968"/>
        <w:jc w:val="both"/>
      </w:pPr>
      <w:r w:rsidRPr="004D752E">
        <w:rPr>
          <w:color w:val="000000"/>
          <w:w w:val="104"/>
        </w:rPr>
        <w:t>•</w:t>
      </w:r>
      <w:r w:rsidRPr="004D752E">
        <w:rPr>
          <w:color w:val="000000"/>
        </w:rPr>
        <w:tab/>
      </w:r>
      <w:r w:rsidRPr="004D752E">
        <w:rPr>
          <w:color w:val="000000"/>
          <w:spacing w:val="8"/>
          <w:w w:val="104"/>
        </w:rPr>
        <w:t xml:space="preserve">титульный лист с указанием (сверху вниз) названия </w:t>
      </w:r>
      <w:r w:rsidRPr="004D752E">
        <w:rPr>
          <w:color w:val="000000"/>
          <w:spacing w:val="3"/>
          <w:w w:val="104"/>
        </w:rPr>
        <w:t xml:space="preserve">организации и объединения; темы работы; фамилии и имени (полностью) </w:t>
      </w:r>
      <w:r w:rsidRPr="004D752E">
        <w:rPr>
          <w:color w:val="000000"/>
          <w:spacing w:val="1"/>
          <w:w w:val="104"/>
        </w:rPr>
        <w:t xml:space="preserve">автора, класс; фамилии, имени и отчества (полностью) руководителя и </w:t>
      </w:r>
      <w:r w:rsidRPr="004D752E">
        <w:rPr>
          <w:color w:val="000000"/>
          <w:spacing w:val="-6"/>
          <w:w w:val="104"/>
        </w:rPr>
        <w:t>консультанта (если имеются); год выполнения работы;</w:t>
      </w:r>
    </w:p>
    <w:p w:rsidR="00477AF5" w:rsidRPr="004D752E" w:rsidRDefault="00477AF5" w:rsidP="001B5D3B">
      <w:pPr>
        <w:numPr>
          <w:ilvl w:val="0"/>
          <w:numId w:val="3"/>
        </w:numPr>
        <w:shd w:val="clear" w:color="auto" w:fill="FFFFFF"/>
        <w:tabs>
          <w:tab w:val="left" w:pos="1249"/>
        </w:tabs>
        <w:spacing w:before="7"/>
        <w:ind w:left="972"/>
        <w:jc w:val="both"/>
        <w:rPr>
          <w:color w:val="000000"/>
          <w:w w:val="104"/>
        </w:rPr>
      </w:pPr>
      <w:r w:rsidRPr="004D752E">
        <w:rPr>
          <w:color w:val="000000"/>
          <w:spacing w:val="6"/>
          <w:w w:val="104"/>
        </w:rPr>
        <w:t>оглавление, перечисляющее нижеупомянутые разделы;</w:t>
      </w:r>
    </w:p>
    <w:p w:rsidR="00477AF5" w:rsidRPr="004D752E" w:rsidRDefault="00477AF5" w:rsidP="001B5D3B">
      <w:pPr>
        <w:numPr>
          <w:ilvl w:val="0"/>
          <w:numId w:val="3"/>
        </w:numPr>
        <w:shd w:val="clear" w:color="auto" w:fill="FFFFFF"/>
        <w:tabs>
          <w:tab w:val="left" w:pos="1249"/>
        </w:tabs>
        <w:spacing w:before="11"/>
        <w:ind w:firstLine="972"/>
        <w:jc w:val="both"/>
        <w:rPr>
          <w:color w:val="000000"/>
          <w:w w:val="104"/>
        </w:rPr>
      </w:pPr>
      <w:r w:rsidRPr="004D752E">
        <w:rPr>
          <w:color w:val="000000"/>
          <w:spacing w:val="2"/>
          <w:w w:val="104"/>
        </w:rPr>
        <w:t xml:space="preserve">введение, где необходимо сформулировать проблематику; цель и </w:t>
      </w:r>
      <w:r w:rsidRPr="004D752E">
        <w:rPr>
          <w:color w:val="000000"/>
          <w:spacing w:val="-5"/>
          <w:w w:val="104"/>
        </w:rPr>
        <w:t xml:space="preserve">задачи работы; обосновать ее актуальность; провести краткий обзор </w:t>
      </w:r>
      <w:r w:rsidRPr="004D752E">
        <w:rPr>
          <w:color w:val="000000"/>
          <w:w w:val="104"/>
        </w:rPr>
        <w:t>литературных источников по проблеме исследования; указать место и сроки</w:t>
      </w:r>
      <w:r w:rsidRPr="004D752E">
        <w:rPr>
          <w:color w:val="000000"/>
          <w:w w:val="104"/>
        </w:rPr>
        <w:br/>
      </w:r>
      <w:r w:rsidRPr="004D752E">
        <w:rPr>
          <w:color w:val="000000"/>
          <w:spacing w:val="-6"/>
          <w:w w:val="104"/>
        </w:rPr>
        <w:t xml:space="preserve">проведения исследования; дать физико-географическую характеристику района  </w:t>
      </w:r>
      <w:r w:rsidRPr="004D752E">
        <w:rPr>
          <w:color w:val="000000"/>
          <w:spacing w:val="-10"/>
          <w:w w:val="104"/>
        </w:rPr>
        <w:t>исследования;</w:t>
      </w:r>
    </w:p>
    <w:p w:rsidR="00477AF5" w:rsidRPr="004D752E" w:rsidRDefault="00477AF5" w:rsidP="001B5D3B">
      <w:pPr>
        <w:numPr>
          <w:ilvl w:val="0"/>
          <w:numId w:val="3"/>
        </w:numPr>
        <w:shd w:val="clear" w:color="auto" w:fill="FFFFFF"/>
        <w:tabs>
          <w:tab w:val="left" w:pos="1249"/>
        </w:tabs>
        <w:spacing w:before="4"/>
        <w:ind w:firstLine="972"/>
        <w:jc w:val="both"/>
        <w:rPr>
          <w:color w:val="000000"/>
          <w:w w:val="104"/>
        </w:rPr>
      </w:pPr>
      <w:r w:rsidRPr="004D752E">
        <w:rPr>
          <w:color w:val="000000"/>
          <w:spacing w:val="13"/>
          <w:w w:val="104"/>
        </w:rPr>
        <w:t xml:space="preserve">методику исследования (описание методов сбора, </w:t>
      </w:r>
      <w:r w:rsidRPr="004D752E">
        <w:rPr>
          <w:color w:val="000000"/>
          <w:spacing w:val="-6"/>
          <w:w w:val="104"/>
        </w:rPr>
        <w:t>первичной и статистической обработки материала);</w:t>
      </w:r>
    </w:p>
    <w:p w:rsidR="00477AF5" w:rsidRPr="004D752E" w:rsidRDefault="00477AF5" w:rsidP="001B5D3B">
      <w:pPr>
        <w:shd w:val="clear" w:color="auto" w:fill="FFFFFF"/>
        <w:spacing w:before="11"/>
        <w:ind w:left="4" w:right="90" w:firstLine="976"/>
        <w:jc w:val="both"/>
      </w:pPr>
      <w:r w:rsidRPr="004D752E">
        <w:rPr>
          <w:color w:val="000000"/>
          <w:spacing w:val="31"/>
          <w:w w:val="104"/>
        </w:rPr>
        <w:t xml:space="preserve">•результаты исследований и их обсуждение. </w:t>
      </w:r>
      <w:r w:rsidRPr="004D752E">
        <w:rPr>
          <w:color w:val="000000"/>
          <w:spacing w:val="-6"/>
          <w:w w:val="104"/>
        </w:rPr>
        <w:t>Желательно использование таблиц, графиков и т.п.;</w:t>
      </w:r>
    </w:p>
    <w:p w:rsidR="00477AF5" w:rsidRPr="004D752E" w:rsidRDefault="00477AF5" w:rsidP="001B5D3B">
      <w:pPr>
        <w:numPr>
          <w:ilvl w:val="0"/>
          <w:numId w:val="3"/>
        </w:numPr>
        <w:shd w:val="clear" w:color="auto" w:fill="FFFFFF"/>
        <w:tabs>
          <w:tab w:val="left" w:pos="1249"/>
        </w:tabs>
        <w:spacing w:before="4"/>
        <w:ind w:left="972"/>
        <w:jc w:val="both"/>
        <w:rPr>
          <w:color w:val="000000"/>
          <w:w w:val="104"/>
        </w:rPr>
      </w:pPr>
      <w:r w:rsidRPr="004D752E">
        <w:rPr>
          <w:color w:val="000000"/>
          <w:spacing w:val="1"/>
          <w:w w:val="104"/>
        </w:rPr>
        <w:t>выводы (краткие ответы на вопросы, поставленные в задачах);</w:t>
      </w:r>
    </w:p>
    <w:p w:rsidR="00477AF5" w:rsidRPr="004D752E" w:rsidRDefault="00477AF5" w:rsidP="001B5D3B">
      <w:pPr>
        <w:numPr>
          <w:ilvl w:val="0"/>
          <w:numId w:val="3"/>
        </w:numPr>
        <w:shd w:val="clear" w:color="auto" w:fill="FFFFFF"/>
        <w:tabs>
          <w:tab w:val="left" w:pos="1249"/>
        </w:tabs>
        <w:spacing w:before="7"/>
        <w:ind w:firstLine="972"/>
        <w:jc w:val="both"/>
        <w:rPr>
          <w:color w:val="000000"/>
          <w:w w:val="104"/>
        </w:rPr>
      </w:pPr>
      <w:r w:rsidRPr="004D752E">
        <w:rPr>
          <w:color w:val="000000"/>
          <w:spacing w:val="13"/>
          <w:w w:val="104"/>
        </w:rPr>
        <w:t xml:space="preserve">заключение,   где могут быть отмечены лица, помогавшие в </w:t>
      </w:r>
      <w:r w:rsidRPr="004D752E">
        <w:rPr>
          <w:color w:val="000000"/>
          <w:spacing w:val="-7"/>
          <w:w w:val="104"/>
        </w:rPr>
        <w:t xml:space="preserve">выполнении работы, намечены дальнейшие перспективы работы и даны </w:t>
      </w:r>
      <w:r w:rsidRPr="004D752E">
        <w:rPr>
          <w:color w:val="000000"/>
          <w:spacing w:val="-6"/>
          <w:w w:val="104"/>
        </w:rPr>
        <w:t>практические рекомендации, проистекающие из данного исследования;</w:t>
      </w:r>
    </w:p>
    <w:p w:rsidR="00477AF5" w:rsidRPr="004D752E" w:rsidRDefault="00477AF5" w:rsidP="001B5D3B">
      <w:pPr>
        <w:numPr>
          <w:ilvl w:val="0"/>
          <w:numId w:val="3"/>
        </w:numPr>
        <w:shd w:val="clear" w:color="auto" w:fill="FFFFFF"/>
        <w:tabs>
          <w:tab w:val="left" w:pos="1249"/>
        </w:tabs>
        <w:spacing w:before="18"/>
        <w:ind w:firstLine="972"/>
        <w:jc w:val="both"/>
        <w:rPr>
          <w:color w:val="000000"/>
          <w:w w:val="104"/>
        </w:rPr>
      </w:pPr>
      <w:r w:rsidRPr="004D752E">
        <w:rPr>
          <w:color w:val="000000"/>
          <w:spacing w:val="28"/>
          <w:w w:val="104"/>
        </w:rPr>
        <w:t xml:space="preserve">список использованной литературы, оформленный в </w:t>
      </w:r>
      <w:r w:rsidRPr="004D752E">
        <w:rPr>
          <w:color w:val="000000"/>
          <w:spacing w:val="-2"/>
          <w:w w:val="104"/>
        </w:rPr>
        <w:t xml:space="preserve">соответствии с правилами составления библиографического списка. В тексте  </w:t>
      </w:r>
      <w:r w:rsidRPr="004D752E">
        <w:rPr>
          <w:color w:val="000000"/>
          <w:spacing w:val="-6"/>
          <w:w w:val="104"/>
        </w:rPr>
        <w:t>работы должны быть ссылки на использованные литературные источники.</w:t>
      </w:r>
    </w:p>
    <w:p w:rsidR="00477AF5" w:rsidRPr="004D752E" w:rsidRDefault="00477AF5" w:rsidP="001B5D3B">
      <w:pPr>
        <w:shd w:val="clear" w:color="auto" w:fill="FFFFFF"/>
        <w:ind w:left="7" w:right="11" w:firstLine="554"/>
        <w:jc w:val="both"/>
      </w:pPr>
      <w:r w:rsidRPr="004D752E">
        <w:rPr>
          <w:color w:val="000000"/>
          <w:spacing w:val="1"/>
          <w:w w:val="104"/>
        </w:rPr>
        <w:t xml:space="preserve">Фактические и числовые данные, имеющие большой объем, а также </w:t>
      </w:r>
      <w:r w:rsidRPr="004D752E">
        <w:rPr>
          <w:color w:val="000000"/>
          <w:spacing w:val="-6"/>
          <w:w w:val="104"/>
        </w:rPr>
        <w:t xml:space="preserve">рисунки, диаграммы, схемы, карты, фотографии и т.д. могут быть вынесены в </w:t>
      </w:r>
      <w:r w:rsidRPr="004D752E">
        <w:rPr>
          <w:color w:val="000000"/>
          <w:spacing w:val="20"/>
          <w:w w:val="104"/>
        </w:rPr>
        <w:t xml:space="preserve">конец работы - в приложения. Все приложения должны быть </w:t>
      </w:r>
      <w:r w:rsidRPr="004D752E">
        <w:rPr>
          <w:color w:val="000000"/>
          <w:spacing w:val="-7"/>
          <w:w w:val="104"/>
        </w:rPr>
        <w:t xml:space="preserve">пронумерованы и озаглавлены, а в тексте работы должны быть сделаны ссылки </w:t>
      </w:r>
      <w:r w:rsidRPr="004D752E">
        <w:rPr>
          <w:color w:val="000000"/>
          <w:spacing w:val="-12"/>
          <w:w w:val="104"/>
        </w:rPr>
        <w:t>на них.</w:t>
      </w:r>
    </w:p>
    <w:p w:rsidR="00477AF5" w:rsidRPr="004D752E" w:rsidRDefault="00477AF5" w:rsidP="001B5D3B">
      <w:pPr>
        <w:shd w:val="clear" w:color="auto" w:fill="FFFFFF"/>
        <w:ind w:left="14" w:right="18" w:firstLine="544"/>
        <w:jc w:val="both"/>
      </w:pPr>
      <w:r w:rsidRPr="004D752E">
        <w:rPr>
          <w:color w:val="000000"/>
          <w:spacing w:val="3"/>
          <w:w w:val="104"/>
        </w:rPr>
        <w:t xml:space="preserve">Картографический материал должен иметь условные обозначения, </w:t>
      </w:r>
      <w:r w:rsidRPr="004D752E">
        <w:rPr>
          <w:color w:val="000000"/>
          <w:spacing w:val="-7"/>
          <w:w w:val="104"/>
        </w:rPr>
        <w:t>масштаб. Объем работы не ограничен.</w:t>
      </w:r>
    </w:p>
    <w:p w:rsidR="00477AF5" w:rsidRPr="004D752E" w:rsidRDefault="00477AF5" w:rsidP="001B5D3B">
      <w:pPr>
        <w:shd w:val="clear" w:color="auto" w:fill="FFFFFF"/>
        <w:ind w:left="4" w:right="14" w:firstLine="551"/>
        <w:jc w:val="both"/>
        <w:rPr>
          <w:color w:val="000000"/>
          <w:spacing w:val="-6"/>
          <w:w w:val="104"/>
        </w:rPr>
      </w:pPr>
      <w:r w:rsidRPr="004D752E">
        <w:rPr>
          <w:color w:val="000000"/>
          <w:spacing w:val="-8"/>
          <w:w w:val="104"/>
        </w:rPr>
        <w:t xml:space="preserve">К учебно-исследовательским работам должны прилагаться тезисы объемом </w:t>
      </w:r>
      <w:r w:rsidRPr="004D752E">
        <w:rPr>
          <w:color w:val="000000"/>
          <w:spacing w:val="-3"/>
          <w:w w:val="104"/>
        </w:rPr>
        <w:t xml:space="preserve">не более одной страницы (межстрочный интервал - одинарный). В "шапке" </w:t>
      </w:r>
      <w:r w:rsidRPr="004D752E">
        <w:rPr>
          <w:color w:val="000000"/>
          <w:spacing w:val="-5"/>
          <w:w w:val="104"/>
        </w:rPr>
        <w:t xml:space="preserve">тезисов следует указать название работы, фамилию, имя, класс автора, </w:t>
      </w:r>
      <w:r w:rsidRPr="004D752E">
        <w:rPr>
          <w:color w:val="000000"/>
          <w:spacing w:val="-6"/>
          <w:w w:val="104"/>
        </w:rPr>
        <w:t>фамилию и.о. руководителя (если имеется), название региона.</w:t>
      </w:r>
    </w:p>
    <w:p w:rsidR="00477AF5" w:rsidRDefault="00477AF5" w:rsidP="00D9334E">
      <w:pPr>
        <w:shd w:val="clear" w:color="auto" w:fill="FFFFFF"/>
        <w:ind w:left="4" w:right="14" w:firstLine="551"/>
        <w:jc w:val="both"/>
        <w:rPr>
          <w:color w:val="000000"/>
          <w:spacing w:val="32"/>
          <w:w w:val="104"/>
        </w:rPr>
      </w:pPr>
      <w:r w:rsidRPr="004D752E">
        <w:rPr>
          <w:color w:val="000000"/>
          <w:spacing w:val="-19"/>
          <w:w w:val="104"/>
        </w:rPr>
        <w:t>2</w:t>
      </w:r>
      <w:r>
        <w:rPr>
          <w:color w:val="000000"/>
          <w:spacing w:val="-19"/>
          <w:w w:val="104"/>
        </w:rPr>
        <w:t xml:space="preserve">. </w:t>
      </w:r>
      <w:r w:rsidRPr="004D752E">
        <w:rPr>
          <w:color w:val="000000"/>
          <w:spacing w:val="-19"/>
          <w:w w:val="104"/>
        </w:rPr>
        <w:t>.</w:t>
      </w:r>
      <w:r w:rsidRPr="004D752E">
        <w:rPr>
          <w:color w:val="000000"/>
          <w:spacing w:val="32"/>
          <w:w w:val="104"/>
        </w:rPr>
        <w:t>Практический природоохранный проект включает:</w:t>
      </w:r>
    </w:p>
    <w:p w:rsidR="00477AF5" w:rsidRPr="004D752E" w:rsidRDefault="00477AF5" w:rsidP="00D9334E">
      <w:pPr>
        <w:shd w:val="clear" w:color="auto" w:fill="FFFFFF"/>
        <w:ind w:left="4" w:right="14" w:firstLine="551"/>
        <w:jc w:val="both"/>
      </w:pPr>
      <w:r w:rsidRPr="004D752E">
        <w:rPr>
          <w:color w:val="000000"/>
          <w:spacing w:val="1"/>
          <w:w w:val="104"/>
        </w:rPr>
        <w:t xml:space="preserve">- Титульный лист с указанием (сверху вниз) полного названия организации и объединения; название работы» фамилии и имени (полностью) автора, класс; Ф.И.О. его </w:t>
      </w:r>
      <w:r w:rsidRPr="004D752E">
        <w:rPr>
          <w:color w:val="000000"/>
          <w:spacing w:val="-7"/>
          <w:w w:val="104"/>
        </w:rPr>
        <w:t>руководителя и консультанта (если имеется); год выполнения работы</w:t>
      </w:r>
      <w:r w:rsidRPr="004D752E">
        <w:rPr>
          <w:color w:val="000000"/>
          <w:spacing w:val="-6"/>
          <w:w w:val="104"/>
        </w:rPr>
        <w:t>;</w:t>
      </w:r>
    </w:p>
    <w:p w:rsidR="00477AF5" w:rsidRPr="004D752E" w:rsidRDefault="00477AF5" w:rsidP="001B5D3B">
      <w:pPr>
        <w:shd w:val="clear" w:color="auto" w:fill="FFFFFF"/>
        <w:ind w:firstLine="561"/>
        <w:rPr>
          <w:color w:val="000000"/>
          <w:spacing w:val="10"/>
          <w:w w:val="104"/>
        </w:rPr>
      </w:pPr>
      <w:r w:rsidRPr="004D752E">
        <w:rPr>
          <w:color w:val="000000"/>
          <w:spacing w:val="10"/>
          <w:w w:val="104"/>
        </w:rPr>
        <w:t>- оглавление, перечисляющее разделы;</w:t>
      </w:r>
    </w:p>
    <w:p w:rsidR="00477AF5" w:rsidRPr="004D752E" w:rsidRDefault="00477AF5" w:rsidP="001B5D3B">
      <w:pPr>
        <w:shd w:val="clear" w:color="auto" w:fill="FFFFFF"/>
        <w:ind w:firstLine="561"/>
        <w:jc w:val="both"/>
        <w:rPr>
          <w:color w:val="000000"/>
          <w:spacing w:val="10"/>
          <w:w w:val="104"/>
        </w:rPr>
      </w:pPr>
      <w:r w:rsidRPr="004D752E">
        <w:rPr>
          <w:color w:val="000000"/>
          <w:spacing w:val="10"/>
          <w:w w:val="104"/>
        </w:rPr>
        <w:t>- введение, где необходимо указать проблему, которую решает проект; обосновать ее актуальность, цель и задачи работы;</w:t>
      </w:r>
    </w:p>
    <w:p w:rsidR="00477AF5" w:rsidRPr="004D752E" w:rsidRDefault="00477AF5" w:rsidP="001B5D3B">
      <w:pPr>
        <w:shd w:val="clear" w:color="auto" w:fill="FFFFFF"/>
        <w:ind w:firstLine="561"/>
        <w:jc w:val="both"/>
        <w:rPr>
          <w:color w:val="000000"/>
          <w:spacing w:val="10"/>
          <w:w w:val="104"/>
        </w:rPr>
      </w:pPr>
      <w:r w:rsidRPr="004D752E">
        <w:rPr>
          <w:color w:val="000000"/>
          <w:spacing w:val="10"/>
          <w:w w:val="104"/>
        </w:rPr>
        <w:t>- этапы и механизмы реализации;</w:t>
      </w:r>
    </w:p>
    <w:p w:rsidR="00477AF5" w:rsidRPr="004D752E" w:rsidRDefault="00477AF5" w:rsidP="001B5D3B">
      <w:pPr>
        <w:shd w:val="clear" w:color="auto" w:fill="FFFFFF"/>
        <w:ind w:firstLine="561"/>
        <w:jc w:val="both"/>
        <w:rPr>
          <w:color w:val="000000"/>
          <w:spacing w:val="10"/>
          <w:w w:val="104"/>
        </w:rPr>
      </w:pPr>
      <w:r w:rsidRPr="004D752E">
        <w:rPr>
          <w:color w:val="000000"/>
          <w:spacing w:val="10"/>
          <w:w w:val="104"/>
        </w:rPr>
        <w:t>- результаты по его реализации;</w:t>
      </w:r>
    </w:p>
    <w:p w:rsidR="00477AF5" w:rsidRPr="004D752E" w:rsidRDefault="00477AF5" w:rsidP="001B5D3B">
      <w:pPr>
        <w:shd w:val="clear" w:color="auto" w:fill="FFFFFF"/>
        <w:ind w:firstLine="544"/>
        <w:jc w:val="both"/>
      </w:pPr>
      <w:r w:rsidRPr="004D752E">
        <w:rPr>
          <w:color w:val="000000"/>
          <w:spacing w:val="10"/>
          <w:w w:val="104"/>
        </w:rPr>
        <w:t>-  практическая значимость.</w:t>
      </w:r>
    </w:p>
    <w:p w:rsidR="00477AF5" w:rsidRPr="004D752E" w:rsidRDefault="00477AF5" w:rsidP="001B5D3B">
      <w:pPr>
        <w:shd w:val="clear" w:color="auto" w:fill="FFFFFF"/>
        <w:spacing w:before="4"/>
        <w:ind w:left="11" w:right="11" w:firstLine="533"/>
        <w:jc w:val="both"/>
        <w:rPr>
          <w:color w:val="000000"/>
          <w:spacing w:val="-4"/>
        </w:rPr>
      </w:pPr>
      <w:r w:rsidRPr="004D752E">
        <w:rPr>
          <w:color w:val="000000"/>
        </w:rPr>
        <w:t>Желательно иметь в приложении наглядный материал (по усмотрению автора), раскрывающий содержание всех этапов реализации проекта.</w:t>
      </w:r>
      <w:r w:rsidRPr="004D752E">
        <w:rPr>
          <w:color w:val="000000"/>
          <w:spacing w:val="-1"/>
        </w:rPr>
        <w:t xml:space="preserve"> </w:t>
      </w:r>
    </w:p>
    <w:p w:rsidR="00477AF5" w:rsidRPr="004D752E" w:rsidRDefault="00477AF5" w:rsidP="001B5D3B">
      <w:pPr>
        <w:shd w:val="clear" w:color="auto" w:fill="FFFFFF"/>
        <w:spacing w:before="4"/>
        <w:ind w:left="11" w:right="11" w:firstLine="533"/>
        <w:jc w:val="both"/>
      </w:pPr>
      <w:r w:rsidRPr="004D752E">
        <w:t>3. Описание опыта работы учреждения, руководителя школьного лесничества должно иметь:</w:t>
      </w:r>
    </w:p>
    <w:p w:rsidR="00477AF5" w:rsidRPr="004D752E" w:rsidRDefault="00477AF5" w:rsidP="001B5D3B">
      <w:pPr>
        <w:shd w:val="clear" w:color="auto" w:fill="FFFFFF"/>
        <w:spacing w:before="4"/>
        <w:ind w:left="11" w:right="11" w:firstLine="533"/>
        <w:jc w:val="both"/>
      </w:pPr>
      <w:r w:rsidRPr="004D752E">
        <w:t>Титульный лист с указанием фамилии, имени и отчества автора, полного названия коллектива или  организации, полного почтового адреса и других координат, года представления опыта.</w:t>
      </w:r>
    </w:p>
    <w:p w:rsidR="00477AF5" w:rsidRPr="004D752E" w:rsidRDefault="00477AF5" w:rsidP="001B5D3B">
      <w:pPr>
        <w:shd w:val="clear" w:color="auto" w:fill="FFFFFF"/>
        <w:spacing w:before="4"/>
        <w:ind w:left="11" w:right="11" w:firstLine="533"/>
        <w:jc w:val="both"/>
      </w:pPr>
      <w:r w:rsidRPr="004D752E">
        <w:t>Содержание включает в себя следующее:</w:t>
      </w:r>
    </w:p>
    <w:p w:rsidR="00477AF5" w:rsidRPr="004D752E" w:rsidRDefault="00477AF5" w:rsidP="001B5D3B">
      <w:pPr>
        <w:numPr>
          <w:ilvl w:val="0"/>
          <w:numId w:val="4"/>
        </w:numPr>
        <w:shd w:val="clear" w:color="auto" w:fill="FFFFFF"/>
        <w:tabs>
          <w:tab w:val="num" w:pos="360"/>
        </w:tabs>
        <w:spacing w:before="4"/>
        <w:ind w:left="0" w:right="11" w:firstLine="1080"/>
        <w:jc w:val="both"/>
      </w:pPr>
      <w:r w:rsidRPr="004D752E">
        <w:t>краткую историю вопроса, на решение которого было направлено действие (учреждения, руководителя детского объединения);</w:t>
      </w:r>
    </w:p>
    <w:p w:rsidR="00477AF5" w:rsidRPr="004D752E" w:rsidRDefault="00477AF5" w:rsidP="001B5D3B">
      <w:pPr>
        <w:numPr>
          <w:ilvl w:val="0"/>
          <w:numId w:val="4"/>
        </w:numPr>
        <w:shd w:val="clear" w:color="auto" w:fill="FFFFFF"/>
        <w:tabs>
          <w:tab w:val="num" w:pos="360"/>
        </w:tabs>
        <w:spacing w:before="4"/>
        <w:ind w:left="0" w:right="11" w:firstLine="1080"/>
        <w:jc w:val="both"/>
      </w:pPr>
      <w:r w:rsidRPr="004D752E">
        <w:t>характеристику условий, в которых создавался опыт;</w:t>
      </w:r>
    </w:p>
    <w:p w:rsidR="00477AF5" w:rsidRPr="004D752E" w:rsidRDefault="00477AF5" w:rsidP="001B5D3B">
      <w:pPr>
        <w:numPr>
          <w:ilvl w:val="0"/>
          <w:numId w:val="4"/>
        </w:numPr>
        <w:shd w:val="clear" w:color="auto" w:fill="FFFFFF"/>
        <w:tabs>
          <w:tab w:val="num" w:pos="360"/>
        </w:tabs>
        <w:spacing w:before="4"/>
        <w:ind w:left="0" w:right="11" w:firstLine="1080"/>
        <w:jc w:val="both"/>
      </w:pPr>
      <w:r w:rsidRPr="004D752E">
        <w:t>описание и анализ того нового, оригинального, что есть в практике создателя опыта (показать в динамике);</w:t>
      </w:r>
    </w:p>
    <w:p w:rsidR="00477AF5" w:rsidRPr="004D752E" w:rsidRDefault="00477AF5" w:rsidP="001B5D3B">
      <w:pPr>
        <w:numPr>
          <w:ilvl w:val="0"/>
          <w:numId w:val="4"/>
        </w:numPr>
        <w:shd w:val="clear" w:color="auto" w:fill="FFFFFF"/>
        <w:tabs>
          <w:tab w:val="num" w:pos="360"/>
        </w:tabs>
        <w:spacing w:before="4"/>
        <w:ind w:left="0" w:right="11" w:firstLine="1080"/>
        <w:jc w:val="both"/>
      </w:pPr>
      <w:r w:rsidRPr="004D752E">
        <w:t>изложение достигнутых результатов и перспективы на дальнейшую работу.</w:t>
      </w:r>
    </w:p>
    <w:p w:rsidR="00477AF5" w:rsidRPr="004D752E" w:rsidRDefault="00477AF5" w:rsidP="001B5D3B">
      <w:pPr>
        <w:shd w:val="clear" w:color="auto" w:fill="FFFFFF"/>
        <w:spacing w:before="4"/>
        <w:ind w:right="11" w:firstLine="540"/>
        <w:jc w:val="both"/>
      </w:pPr>
      <w:r w:rsidRPr="004D752E">
        <w:t>Приложение к описанию опыта работы может включать образовательные программы дополнительного образования детей соответствующие тематике Конкурса и Примерным требованиям к программам дополнительного образования для детей; разные виды методической продукции (рекомендации, пособия, имитационные игры, разработки массовых мероприятий и др.).  Методические материалы могут быть оформлены в любой произвольной форме, удобной для исполнителя. Главное требование к ним - информативность и степень востребованности.</w:t>
      </w:r>
    </w:p>
    <w:p w:rsidR="00477AF5" w:rsidRPr="004D752E" w:rsidRDefault="00477AF5" w:rsidP="001B5D3B">
      <w:pPr>
        <w:shd w:val="clear" w:color="auto" w:fill="FFFFFF"/>
        <w:spacing w:before="4"/>
        <w:ind w:right="11" w:firstLine="540"/>
        <w:jc w:val="both"/>
      </w:pPr>
      <w:r w:rsidRPr="004D752E">
        <w:t>Объем текста описания опыта работы  не должен превышать 20 страниц. Желательно наличие иллюстративных материалов (схемы, таблицы, графики, фотографии, публикации и пр. форматом не более А-4).</w:t>
      </w:r>
    </w:p>
    <w:p w:rsidR="00477AF5" w:rsidRPr="004D752E" w:rsidRDefault="00477AF5" w:rsidP="001B5D3B">
      <w:pPr>
        <w:shd w:val="clear" w:color="auto" w:fill="FFFFFF"/>
        <w:spacing w:before="4"/>
        <w:ind w:right="11" w:firstLine="540"/>
        <w:jc w:val="both"/>
      </w:pPr>
      <w:r w:rsidRPr="004D752E">
        <w:t xml:space="preserve">4. Все текстовые материалы должны быть написаны на русском языке и набраны на компьютере. Листы конкурсных материалов должны быть надежно скреплены и пронумерованы. </w:t>
      </w:r>
    </w:p>
    <w:p w:rsidR="00477AF5" w:rsidRPr="004D752E" w:rsidRDefault="00477AF5" w:rsidP="001B5D3B">
      <w:pPr>
        <w:shd w:val="clear" w:color="auto" w:fill="FFFFFF"/>
        <w:spacing w:before="4"/>
        <w:ind w:right="11" w:firstLine="540"/>
        <w:jc w:val="both"/>
      </w:pPr>
      <w:r w:rsidRPr="004D752E">
        <w:t>5. Каждая конкурсная работа должна сопровождаться отдельной анкетой-заявкой (приложение № 4).</w:t>
      </w:r>
    </w:p>
    <w:p w:rsidR="00477AF5" w:rsidRPr="004D752E" w:rsidRDefault="00477AF5" w:rsidP="001B5D3B">
      <w:pPr>
        <w:shd w:val="clear" w:color="auto" w:fill="FFFFFF"/>
        <w:spacing w:before="4"/>
        <w:ind w:left="11" w:right="11" w:firstLine="533"/>
        <w:jc w:val="both"/>
      </w:pPr>
      <w:r w:rsidRPr="004D752E">
        <w:t xml:space="preserve">6. </w:t>
      </w:r>
      <w:r w:rsidRPr="004D752E">
        <w:rPr>
          <w:color w:val="000000"/>
          <w:spacing w:val="4"/>
        </w:rPr>
        <w:t xml:space="preserve">Плакаты, листовки, стенгазеты, стенды и др. представляются только в </w:t>
      </w:r>
      <w:r w:rsidRPr="004D752E">
        <w:rPr>
          <w:color w:val="000000"/>
          <w:spacing w:val="-4"/>
        </w:rPr>
        <w:t>финале Конкурса.</w:t>
      </w:r>
    </w:p>
    <w:p w:rsidR="00477AF5" w:rsidRPr="004D752E" w:rsidRDefault="00477AF5" w:rsidP="001B5D3B">
      <w:pPr>
        <w:shd w:val="clear" w:color="auto" w:fill="FFFFFF"/>
        <w:spacing w:before="4"/>
        <w:ind w:right="11" w:firstLine="540"/>
        <w:jc w:val="both"/>
      </w:pPr>
      <w:r w:rsidRPr="004D752E">
        <w:t>7. Работы, оформление которых не соответствует вышеуказанным требованиям, не рассматриваются.</w:t>
      </w:r>
    </w:p>
    <w:p w:rsidR="00477AF5" w:rsidRDefault="00477AF5" w:rsidP="008C40A4">
      <w:pPr>
        <w:pStyle w:val="Heading3"/>
        <w:ind w:left="6300"/>
        <w:jc w:val="center"/>
        <w:rPr>
          <w:sz w:val="24"/>
          <w:szCs w:val="24"/>
        </w:rPr>
      </w:pPr>
    </w:p>
    <w:p w:rsidR="00477AF5" w:rsidRDefault="00477AF5" w:rsidP="004D1199"/>
    <w:p w:rsidR="00477AF5" w:rsidRDefault="00477AF5" w:rsidP="004D1199"/>
    <w:p w:rsidR="00477AF5" w:rsidRDefault="00477AF5" w:rsidP="004D1199"/>
    <w:p w:rsidR="00477AF5" w:rsidRDefault="00477AF5" w:rsidP="004D1199"/>
    <w:p w:rsidR="00477AF5" w:rsidRDefault="00477AF5" w:rsidP="004D1199"/>
    <w:p w:rsidR="00477AF5" w:rsidRDefault="00477AF5" w:rsidP="004D1199"/>
    <w:p w:rsidR="00477AF5" w:rsidRDefault="00477AF5" w:rsidP="004D1199"/>
    <w:p w:rsidR="00477AF5" w:rsidRDefault="00477AF5" w:rsidP="004D1199"/>
    <w:p w:rsidR="00477AF5" w:rsidRDefault="00477AF5" w:rsidP="004D1199"/>
    <w:p w:rsidR="00477AF5" w:rsidRDefault="00477AF5" w:rsidP="004D1199"/>
    <w:p w:rsidR="00477AF5" w:rsidRDefault="00477AF5" w:rsidP="004D1199"/>
    <w:p w:rsidR="00477AF5" w:rsidRDefault="00477AF5" w:rsidP="004D1199"/>
    <w:p w:rsidR="00477AF5" w:rsidRPr="00D50594" w:rsidRDefault="00477AF5" w:rsidP="008C40A4">
      <w:pPr>
        <w:pStyle w:val="Heading3"/>
        <w:ind w:left="6300"/>
        <w:jc w:val="center"/>
        <w:rPr>
          <w:sz w:val="24"/>
          <w:szCs w:val="24"/>
        </w:rPr>
      </w:pPr>
      <w:r w:rsidRPr="00D50594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</w:t>
      </w:r>
      <w:r w:rsidRPr="00D50594">
        <w:rPr>
          <w:sz w:val="24"/>
          <w:szCs w:val="24"/>
        </w:rPr>
        <w:t>3</w:t>
      </w:r>
    </w:p>
    <w:p w:rsidR="00477AF5" w:rsidRDefault="00477AF5" w:rsidP="008C40A4">
      <w:pPr>
        <w:shd w:val="clear" w:color="auto" w:fill="FFFFFF"/>
        <w:ind w:left="6300"/>
        <w:jc w:val="center"/>
        <w:rPr>
          <w:sz w:val="28"/>
          <w:szCs w:val="28"/>
        </w:rPr>
      </w:pPr>
      <w:r w:rsidRPr="00D50594">
        <w:rPr>
          <w:color w:val="000000"/>
          <w:spacing w:val="-18"/>
        </w:rPr>
        <w:t>к  Положению о Конкурсе  «Подрост»</w:t>
      </w:r>
    </w:p>
    <w:p w:rsidR="00477AF5" w:rsidRPr="00D50594" w:rsidRDefault="00477AF5" w:rsidP="001B5D3B">
      <w:pPr>
        <w:shd w:val="clear" w:color="auto" w:fill="FFFFFF"/>
        <w:tabs>
          <w:tab w:val="left" w:pos="9639"/>
        </w:tabs>
        <w:spacing w:before="295"/>
        <w:ind w:right="34"/>
        <w:jc w:val="center"/>
      </w:pPr>
      <w:r w:rsidRPr="00D50594">
        <w:rPr>
          <w:color w:val="000000"/>
          <w:spacing w:val="-7"/>
        </w:rPr>
        <w:t xml:space="preserve">КРИТЕРИИ ОЦЕНКИ </w:t>
      </w:r>
      <w:r w:rsidRPr="00D50594">
        <w:rPr>
          <w:color w:val="000000"/>
          <w:spacing w:val="-8"/>
        </w:rPr>
        <w:t xml:space="preserve">КОНКУРСНЫХ РАБОТ </w:t>
      </w:r>
    </w:p>
    <w:p w:rsidR="00477AF5" w:rsidRPr="00D50594" w:rsidRDefault="00477AF5" w:rsidP="001B5D3B">
      <w:pPr>
        <w:shd w:val="clear" w:color="auto" w:fill="FFFFFF"/>
        <w:tabs>
          <w:tab w:val="left" w:pos="274"/>
        </w:tabs>
        <w:spacing w:before="209"/>
        <w:ind w:left="11"/>
      </w:pPr>
      <w:r w:rsidRPr="00D50594">
        <w:rPr>
          <w:color w:val="000000"/>
          <w:spacing w:val="-31"/>
          <w:u w:val="single"/>
        </w:rPr>
        <w:t>1.</w:t>
      </w:r>
      <w:r w:rsidRPr="00D50594">
        <w:rPr>
          <w:color w:val="000000"/>
          <w:u w:val="single"/>
        </w:rPr>
        <w:tab/>
      </w:r>
      <w:r w:rsidRPr="00D50594">
        <w:rPr>
          <w:color w:val="000000"/>
          <w:spacing w:val="-5"/>
          <w:u w:val="single"/>
        </w:rPr>
        <w:t>Учебно-исследовательской работы:</w:t>
      </w:r>
    </w:p>
    <w:p w:rsidR="00477AF5" w:rsidRPr="00D50594" w:rsidRDefault="00477AF5" w:rsidP="001B5D3B">
      <w:pPr>
        <w:numPr>
          <w:ilvl w:val="0"/>
          <w:numId w:val="5"/>
        </w:numPr>
        <w:shd w:val="clear" w:color="auto" w:fill="FFFFFF"/>
        <w:tabs>
          <w:tab w:val="left" w:pos="544"/>
        </w:tabs>
        <w:spacing w:before="4"/>
        <w:ind w:left="720" w:hanging="360"/>
        <w:rPr>
          <w:color w:val="000000"/>
        </w:rPr>
      </w:pPr>
      <w:r w:rsidRPr="00D50594">
        <w:rPr>
          <w:color w:val="000000"/>
          <w:spacing w:val="-4"/>
        </w:rPr>
        <w:t>постановка цели и задач, обоснование актуальности;</w:t>
      </w:r>
    </w:p>
    <w:p w:rsidR="00477AF5" w:rsidRPr="00D50594" w:rsidRDefault="00477AF5" w:rsidP="001B5D3B">
      <w:pPr>
        <w:numPr>
          <w:ilvl w:val="0"/>
          <w:numId w:val="5"/>
        </w:numPr>
        <w:shd w:val="clear" w:color="auto" w:fill="FFFFFF"/>
        <w:tabs>
          <w:tab w:val="left" w:pos="544"/>
        </w:tabs>
        <w:ind w:left="720" w:hanging="360"/>
        <w:rPr>
          <w:color w:val="000000"/>
        </w:rPr>
      </w:pPr>
      <w:r w:rsidRPr="00D50594">
        <w:rPr>
          <w:color w:val="000000"/>
          <w:spacing w:val="-5"/>
        </w:rPr>
        <w:t>обоснованность выбора методики;</w:t>
      </w:r>
    </w:p>
    <w:p w:rsidR="00477AF5" w:rsidRPr="00D50594" w:rsidRDefault="00477AF5" w:rsidP="001B5D3B">
      <w:pPr>
        <w:numPr>
          <w:ilvl w:val="0"/>
          <w:numId w:val="5"/>
        </w:numPr>
        <w:shd w:val="clear" w:color="auto" w:fill="FFFFFF"/>
        <w:tabs>
          <w:tab w:val="left" w:pos="544"/>
        </w:tabs>
        <w:spacing w:before="7"/>
        <w:ind w:left="720" w:hanging="360"/>
        <w:rPr>
          <w:color w:val="000000"/>
        </w:rPr>
      </w:pPr>
      <w:r w:rsidRPr="00D50594">
        <w:rPr>
          <w:color w:val="000000"/>
          <w:spacing w:val="-5"/>
        </w:rPr>
        <w:t>достаточность собранного материала;</w:t>
      </w:r>
    </w:p>
    <w:p w:rsidR="00477AF5" w:rsidRPr="00D50594" w:rsidRDefault="00477AF5" w:rsidP="001B5D3B">
      <w:pPr>
        <w:numPr>
          <w:ilvl w:val="0"/>
          <w:numId w:val="5"/>
        </w:numPr>
        <w:shd w:val="clear" w:color="auto" w:fill="FFFFFF"/>
        <w:tabs>
          <w:tab w:val="left" w:pos="544"/>
        </w:tabs>
        <w:spacing w:before="7"/>
        <w:ind w:left="720" w:hanging="360"/>
        <w:rPr>
          <w:color w:val="000000"/>
        </w:rPr>
      </w:pPr>
      <w:r w:rsidRPr="00D50594">
        <w:rPr>
          <w:color w:val="000000"/>
          <w:spacing w:val="-3"/>
        </w:rPr>
        <w:t xml:space="preserve">глубина проработанности и осмысления  материала, использование </w:t>
      </w:r>
      <w:r w:rsidRPr="00D50594">
        <w:rPr>
          <w:color w:val="000000"/>
          <w:spacing w:val="-8"/>
        </w:rPr>
        <w:t>литературы;</w:t>
      </w:r>
    </w:p>
    <w:p w:rsidR="00477AF5" w:rsidRPr="00D50594" w:rsidRDefault="00477AF5" w:rsidP="001B5D3B">
      <w:pPr>
        <w:numPr>
          <w:ilvl w:val="0"/>
          <w:numId w:val="5"/>
        </w:numPr>
        <w:shd w:val="clear" w:color="auto" w:fill="FFFFFF"/>
        <w:tabs>
          <w:tab w:val="left" w:pos="544"/>
        </w:tabs>
        <w:spacing w:before="4"/>
        <w:ind w:left="720" w:hanging="360"/>
        <w:rPr>
          <w:color w:val="000000"/>
        </w:rPr>
      </w:pPr>
      <w:r w:rsidRPr="00D50594">
        <w:rPr>
          <w:color w:val="000000"/>
          <w:spacing w:val="-5"/>
        </w:rPr>
        <w:t>практическая значимость;</w:t>
      </w:r>
    </w:p>
    <w:p w:rsidR="00477AF5" w:rsidRPr="00D50594" w:rsidRDefault="00477AF5" w:rsidP="001B5D3B">
      <w:pPr>
        <w:numPr>
          <w:ilvl w:val="0"/>
          <w:numId w:val="5"/>
        </w:numPr>
        <w:shd w:val="clear" w:color="auto" w:fill="FFFFFF"/>
        <w:tabs>
          <w:tab w:val="left" w:pos="544"/>
        </w:tabs>
        <w:spacing w:before="7"/>
        <w:ind w:left="720" w:hanging="360"/>
        <w:rPr>
          <w:color w:val="000000"/>
        </w:rPr>
      </w:pPr>
      <w:r w:rsidRPr="00D50594">
        <w:rPr>
          <w:color w:val="000000"/>
          <w:spacing w:val="-5"/>
        </w:rPr>
        <w:t>значимость и обоснованность выводов;</w:t>
      </w:r>
    </w:p>
    <w:p w:rsidR="00477AF5" w:rsidRPr="003A0D9E" w:rsidRDefault="00477AF5" w:rsidP="001B5D3B">
      <w:pPr>
        <w:numPr>
          <w:ilvl w:val="0"/>
          <w:numId w:val="5"/>
        </w:numPr>
        <w:shd w:val="clear" w:color="auto" w:fill="FFFFFF"/>
        <w:tabs>
          <w:tab w:val="left" w:pos="544"/>
        </w:tabs>
        <w:spacing w:before="11"/>
        <w:ind w:left="720" w:hanging="360"/>
      </w:pPr>
      <w:r w:rsidRPr="00D50594">
        <w:rPr>
          <w:color w:val="000000"/>
          <w:spacing w:val="-6"/>
        </w:rPr>
        <w:t>качество оформления.</w:t>
      </w:r>
    </w:p>
    <w:p w:rsidR="00477AF5" w:rsidRPr="00D50594" w:rsidRDefault="00477AF5" w:rsidP="001B5D3B">
      <w:pPr>
        <w:numPr>
          <w:ilvl w:val="0"/>
          <w:numId w:val="5"/>
        </w:numPr>
        <w:shd w:val="clear" w:color="auto" w:fill="FFFFFF"/>
        <w:tabs>
          <w:tab w:val="left" w:pos="544"/>
        </w:tabs>
        <w:spacing w:before="11"/>
        <w:ind w:left="720" w:hanging="360"/>
      </w:pPr>
    </w:p>
    <w:p w:rsidR="00477AF5" w:rsidRPr="00D50594" w:rsidRDefault="00477AF5" w:rsidP="001B5D3B">
      <w:pPr>
        <w:shd w:val="clear" w:color="auto" w:fill="FFFFFF"/>
        <w:tabs>
          <w:tab w:val="left" w:pos="544"/>
        </w:tabs>
        <w:spacing w:before="11"/>
      </w:pPr>
      <w:r w:rsidRPr="00D50594">
        <w:rPr>
          <w:color w:val="000000"/>
          <w:spacing w:val="-20"/>
          <w:u w:val="single"/>
        </w:rPr>
        <w:t>2.</w:t>
      </w:r>
      <w:r w:rsidRPr="00D50594">
        <w:rPr>
          <w:i/>
          <w:iCs/>
          <w:color w:val="000000"/>
          <w:u w:val="single"/>
        </w:rPr>
        <w:tab/>
      </w:r>
      <w:r w:rsidRPr="00D50594">
        <w:rPr>
          <w:color w:val="000000"/>
          <w:spacing w:val="-4"/>
          <w:u w:val="single"/>
        </w:rPr>
        <w:t>Практический природоохранный проект</w:t>
      </w:r>
    </w:p>
    <w:p w:rsidR="00477AF5" w:rsidRPr="00D50594" w:rsidRDefault="00477AF5" w:rsidP="001B5D3B">
      <w:pPr>
        <w:numPr>
          <w:ilvl w:val="0"/>
          <w:numId w:val="5"/>
        </w:numPr>
        <w:shd w:val="clear" w:color="auto" w:fill="FFFFFF"/>
        <w:tabs>
          <w:tab w:val="left" w:pos="544"/>
        </w:tabs>
        <w:spacing w:before="4"/>
        <w:ind w:left="720" w:hanging="360"/>
        <w:rPr>
          <w:color w:val="000000"/>
        </w:rPr>
      </w:pPr>
      <w:r w:rsidRPr="00D50594">
        <w:rPr>
          <w:color w:val="000000"/>
          <w:spacing w:val="-4"/>
        </w:rPr>
        <w:t>постановка цели и задач, их соответствие актуальности существующей проблемы;</w:t>
      </w:r>
    </w:p>
    <w:p w:rsidR="00477AF5" w:rsidRPr="00D50594" w:rsidRDefault="00477AF5" w:rsidP="001B5D3B">
      <w:pPr>
        <w:numPr>
          <w:ilvl w:val="0"/>
          <w:numId w:val="5"/>
        </w:numPr>
        <w:shd w:val="clear" w:color="auto" w:fill="FFFFFF"/>
        <w:tabs>
          <w:tab w:val="left" w:pos="544"/>
        </w:tabs>
        <w:spacing w:before="4"/>
        <w:ind w:left="720" w:hanging="360"/>
        <w:rPr>
          <w:color w:val="000000"/>
        </w:rPr>
      </w:pPr>
      <w:r w:rsidRPr="00D50594">
        <w:rPr>
          <w:color w:val="000000"/>
          <w:spacing w:val="-4"/>
        </w:rPr>
        <w:t>оригинальность подходов в решении, наличие самостоятельного взгляда автора на решаемую проблему;</w:t>
      </w:r>
    </w:p>
    <w:p w:rsidR="00477AF5" w:rsidRPr="00D50594" w:rsidRDefault="00477AF5" w:rsidP="001B5D3B">
      <w:pPr>
        <w:numPr>
          <w:ilvl w:val="0"/>
          <w:numId w:val="5"/>
        </w:numPr>
        <w:shd w:val="clear" w:color="auto" w:fill="FFFFFF"/>
        <w:tabs>
          <w:tab w:val="left" w:pos="544"/>
        </w:tabs>
        <w:ind w:left="720" w:hanging="360"/>
        <w:rPr>
          <w:color w:val="000000"/>
        </w:rPr>
      </w:pPr>
      <w:r w:rsidRPr="00D50594">
        <w:rPr>
          <w:color w:val="000000"/>
          <w:spacing w:val="-5"/>
        </w:rPr>
        <w:t>грамотность и логичность в последовательности реализации проекта;</w:t>
      </w:r>
    </w:p>
    <w:p w:rsidR="00477AF5" w:rsidRPr="00D50594" w:rsidRDefault="00477AF5" w:rsidP="001B5D3B">
      <w:pPr>
        <w:numPr>
          <w:ilvl w:val="0"/>
          <w:numId w:val="5"/>
        </w:numPr>
        <w:shd w:val="clear" w:color="auto" w:fill="FFFFFF"/>
        <w:tabs>
          <w:tab w:val="left" w:pos="544"/>
        </w:tabs>
        <w:spacing w:before="14"/>
        <w:ind w:left="720" w:hanging="360"/>
        <w:rPr>
          <w:color w:val="000000"/>
        </w:rPr>
      </w:pPr>
      <w:r w:rsidRPr="00D50594">
        <w:rPr>
          <w:color w:val="000000"/>
          <w:spacing w:val="-5"/>
        </w:rPr>
        <w:t xml:space="preserve">практическая значимость </w:t>
      </w:r>
      <w:r w:rsidRPr="00D50594">
        <w:rPr>
          <w:color w:val="000000"/>
          <w:spacing w:val="-1"/>
        </w:rPr>
        <w:t>проекта</w:t>
      </w:r>
      <w:r w:rsidRPr="00D50594">
        <w:rPr>
          <w:color w:val="000000"/>
          <w:spacing w:val="-5"/>
        </w:rPr>
        <w:t>;</w:t>
      </w:r>
    </w:p>
    <w:p w:rsidR="00477AF5" w:rsidRPr="003A0D9E" w:rsidRDefault="00477AF5" w:rsidP="001B5D3B">
      <w:pPr>
        <w:numPr>
          <w:ilvl w:val="0"/>
          <w:numId w:val="5"/>
        </w:numPr>
        <w:shd w:val="clear" w:color="auto" w:fill="FFFFFF"/>
        <w:tabs>
          <w:tab w:val="left" w:pos="544"/>
        </w:tabs>
        <w:spacing w:before="11"/>
        <w:ind w:left="720" w:hanging="360"/>
        <w:rPr>
          <w:color w:val="000000"/>
        </w:rPr>
      </w:pPr>
      <w:r w:rsidRPr="00D50594">
        <w:rPr>
          <w:color w:val="000000"/>
          <w:spacing w:val="-4"/>
        </w:rPr>
        <w:t>качество оформления.</w:t>
      </w:r>
    </w:p>
    <w:p w:rsidR="00477AF5" w:rsidRPr="00D50594" w:rsidRDefault="00477AF5" w:rsidP="001B5D3B">
      <w:pPr>
        <w:numPr>
          <w:ilvl w:val="0"/>
          <w:numId w:val="5"/>
        </w:numPr>
        <w:shd w:val="clear" w:color="auto" w:fill="FFFFFF"/>
        <w:tabs>
          <w:tab w:val="left" w:pos="544"/>
        </w:tabs>
        <w:spacing w:before="11"/>
        <w:ind w:left="720" w:hanging="360"/>
        <w:rPr>
          <w:color w:val="000000"/>
        </w:rPr>
      </w:pPr>
    </w:p>
    <w:p w:rsidR="00477AF5" w:rsidRPr="00D50594" w:rsidRDefault="00477AF5" w:rsidP="001B5D3B">
      <w:pPr>
        <w:shd w:val="clear" w:color="auto" w:fill="FFFFFF"/>
        <w:tabs>
          <w:tab w:val="left" w:pos="544"/>
        </w:tabs>
        <w:spacing w:before="11"/>
        <w:rPr>
          <w:color w:val="000000"/>
          <w:spacing w:val="-4"/>
          <w:u w:val="single"/>
        </w:rPr>
      </w:pPr>
      <w:r w:rsidRPr="00D50594">
        <w:rPr>
          <w:color w:val="000000"/>
          <w:spacing w:val="-4"/>
          <w:u w:val="single"/>
        </w:rPr>
        <w:t>3. Описание опыта работы:</w:t>
      </w:r>
    </w:p>
    <w:p w:rsidR="00477AF5" w:rsidRPr="00D50594" w:rsidRDefault="00477AF5" w:rsidP="001B5D3B">
      <w:pPr>
        <w:numPr>
          <w:ilvl w:val="0"/>
          <w:numId w:val="6"/>
        </w:numPr>
        <w:shd w:val="clear" w:color="auto" w:fill="FFFFFF"/>
        <w:tabs>
          <w:tab w:val="left" w:pos="544"/>
        </w:tabs>
        <w:spacing w:before="11"/>
        <w:rPr>
          <w:color w:val="000000"/>
          <w:u w:val="single"/>
        </w:rPr>
      </w:pPr>
      <w:r w:rsidRPr="00D50594">
        <w:rPr>
          <w:color w:val="000000"/>
        </w:rPr>
        <w:t xml:space="preserve">  новаторство и уникальность в организации деятельности;</w:t>
      </w:r>
    </w:p>
    <w:p w:rsidR="00477AF5" w:rsidRPr="00D50594" w:rsidRDefault="00477AF5" w:rsidP="001B5D3B">
      <w:pPr>
        <w:numPr>
          <w:ilvl w:val="0"/>
          <w:numId w:val="6"/>
        </w:numPr>
        <w:shd w:val="clear" w:color="auto" w:fill="FFFFFF"/>
        <w:tabs>
          <w:tab w:val="left" w:pos="720"/>
        </w:tabs>
        <w:spacing w:before="11"/>
        <w:jc w:val="both"/>
        <w:rPr>
          <w:color w:val="000000"/>
        </w:rPr>
      </w:pPr>
      <w:r w:rsidRPr="00D50594">
        <w:rPr>
          <w:color w:val="000000"/>
        </w:rPr>
        <w:t>разнообразие направлений и форм работы;</w:t>
      </w:r>
    </w:p>
    <w:p w:rsidR="00477AF5" w:rsidRPr="00D50594" w:rsidRDefault="00477AF5" w:rsidP="001B5D3B">
      <w:pPr>
        <w:numPr>
          <w:ilvl w:val="0"/>
          <w:numId w:val="6"/>
        </w:numPr>
        <w:shd w:val="clear" w:color="auto" w:fill="FFFFFF"/>
        <w:tabs>
          <w:tab w:val="left" w:pos="720"/>
        </w:tabs>
        <w:spacing w:before="11"/>
        <w:jc w:val="both"/>
        <w:rPr>
          <w:color w:val="000000"/>
        </w:rPr>
      </w:pPr>
      <w:r w:rsidRPr="00D50594">
        <w:rPr>
          <w:color w:val="000000"/>
        </w:rPr>
        <w:t>систематичность проводимой работы;</w:t>
      </w:r>
    </w:p>
    <w:p w:rsidR="00477AF5" w:rsidRPr="00D50594" w:rsidRDefault="00477AF5" w:rsidP="001B5D3B">
      <w:pPr>
        <w:numPr>
          <w:ilvl w:val="0"/>
          <w:numId w:val="6"/>
        </w:numPr>
        <w:shd w:val="clear" w:color="auto" w:fill="FFFFFF"/>
        <w:tabs>
          <w:tab w:val="left" w:pos="720"/>
        </w:tabs>
        <w:spacing w:before="11"/>
        <w:jc w:val="both"/>
        <w:rPr>
          <w:color w:val="000000"/>
        </w:rPr>
      </w:pPr>
      <w:r w:rsidRPr="00D50594">
        <w:rPr>
          <w:color w:val="000000"/>
        </w:rPr>
        <w:t>программно-методическое обеспечение содержания деятельности и его практическая значимость (дается в приложении в форме методической продукции, или  в форме списка);</w:t>
      </w:r>
    </w:p>
    <w:p w:rsidR="00477AF5" w:rsidRPr="00D50594" w:rsidRDefault="00477AF5" w:rsidP="001B5D3B">
      <w:pPr>
        <w:numPr>
          <w:ilvl w:val="0"/>
          <w:numId w:val="6"/>
        </w:numPr>
        <w:shd w:val="clear" w:color="auto" w:fill="FFFFFF"/>
        <w:tabs>
          <w:tab w:val="left" w:pos="720"/>
        </w:tabs>
        <w:spacing w:before="11"/>
        <w:jc w:val="both"/>
        <w:rPr>
          <w:color w:val="000000"/>
        </w:rPr>
      </w:pPr>
      <w:r w:rsidRPr="00D50594">
        <w:rPr>
          <w:color w:val="000000"/>
        </w:rPr>
        <w:t>результативность, успешность в профессиональном самоопределении обучающихся;</w:t>
      </w:r>
    </w:p>
    <w:p w:rsidR="00477AF5" w:rsidRPr="00D50594" w:rsidRDefault="00477AF5" w:rsidP="001B5D3B">
      <w:pPr>
        <w:numPr>
          <w:ilvl w:val="0"/>
          <w:numId w:val="6"/>
        </w:numPr>
        <w:shd w:val="clear" w:color="auto" w:fill="FFFFFF"/>
        <w:tabs>
          <w:tab w:val="left" w:pos="720"/>
        </w:tabs>
        <w:spacing w:before="11"/>
        <w:jc w:val="both"/>
        <w:rPr>
          <w:color w:val="000000"/>
        </w:rPr>
      </w:pPr>
      <w:r w:rsidRPr="00D50594">
        <w:rPr>
          <w:color w:val="000000"/>
        </w:rPr>
        <w:t>качество оформления представленных материалов и их информативность.</w:t>
      </w:r>
    </w:p>
    <w:p w:rsidR="00477AF5" w:rsidRPr="00D50594" w:rsidRDefault="00477AF5" w:rsidP="001B5D3B">
      <w:pPr>
        <w:shd w:val="clear" w:color="auto" w:fill="FFFFFF"/>
        <w:tabs>
          <w:tab w:val="left" w:pos="544"/>
        </w:tabs>
        <w:ind w:left="270"/>
        <w:rPr>
          <w:color w:val="000000"/>
        </w:rPr>
      </w:pPr>
    </w:p>
    <w:p w:rsidR="00477AF5" w:rsidRDefault="00477AF5" w:rsidP="00D9334E"/>
    <w:p w:rsidR="00477AF5" w:rsidRDefault="00477AF5" w:rsidP="00D9334E"/>
    <w:p w:rsidR="00477AF5" w:rsidRDefault="00477AF5" w:rsidP="00D9334E"/>
    <w:p w:rsidR="00477AF5" w:rsidRDefault="00477AF5" w:rsidP="00D9334E"/>
    <w:p w:rsidR="00477AF5" w:rsidRDefault="00477AF5" w:rsidP="00D9334E"/>
    <w:p w:rsidR="00477AF5" w:rsidRDefault="00477AF5" w:rsidP="00D9334E"/>
    <w:p w:rsidR="00477AF5" w:rsidRDefault="00477AF5" w:rsidP="00D9334E"/>
    <w:p w:rsidR="00477AF5" w:rsidRDefault="00477AF5" w:rsidP="00D9334E"/>
    <w:p w:rsidR="00477AF5" w:rsidRDefault="00477AF5" w:rsidP="00D9334E"/>
    <w:p w:rsidR="00477AF5" w:rsidRDefault="00477AF5" w:rsidP="00D9334E"/>
    <w:p w:rsidR="00477AF5" w:rsidRDefault="00477AF5" w:rsidP="00D9334E"/>
    <w:p w:rsidR="00477AF5" w:rsidRDefault="00477AF5" w:rsidP="00D9334E"/>
    <w:p w:rsidR="00477AF5" w:rsidRDefault="00477AF5" w:rsidP="00D9334E"/>
    <w:p w:rsidR="00477AF5" w:rsidRDefault="00477AF5" w:rsidP="00D9334E"/>
    <w:p w:rsidR="00477AF5" w:rsidRDefault="00477AF5" w:rsidP="00D9334E"/>
    <w:p w:rsidR="00477AF5" w:rsidRDefault="00477AF5" w:rsidP="00D9334E"/>
    <w:p w:rsidR="00477AF5" w:rsidRDefault="00477AF5" w:rsidP="00D9334E"/>
    <w:p w:rsidR="00477AF5" w:rsidRDefault="00477AF5" w:rsidP="00D9334E"/>
    <w:p w:rsidR="00477AF5" w:rsidRDefault="00477AF5" w:rsidP="00D9334E"/>
    <w:p w:rsidR="00477AF5" w:rsidRDefault="00477AF5" w:rsidP="00D9334E"/>
    <w:p w:rsidR="00477AF5" w:rsidRDefault="00477AF5" w:rsidP="00D9334E"/>
    <w:p w:rsidR="00477AF5" w:rsidRDefault="00477AF5" w:rsidP="00D9334E"/>
    <w:p w:rsidR="00477AF5" w:rsidRDefault="00477AF5" w:rsidP="00D9334E"/>
    <w:p w:rsidR="00477AF5" w:rsidRPr="000825BC" w:rsidRDefault="00477AF5" w:rsidP="008C40A4">
      <w:pPr>
        <w:pStyle w:val="Heading3"/>
        <w:ind w:left="7020"/>
        <w:jc w:val="center"/>
        <w:rPr>
          <w:sz w:val="20"/>
          <w:szCs w:val="20"/>
        </w:rPr>
      </w:pPr>
      <w:r w:rsidRPr="000825BC">
        <w:rPr>
          <w:sz w:val="20"/>
          <w:szCs w:val="20"/>
        </w:rPr>
        <w:t>Приложение №4</w:t>
      </w:r>
    </w:p>
    <w:p w:rsidR="00477AF5" w:rsidRPr="000825BC" w:rsidRDefault="00477AF5" w:rsidP="008C40A4">
      <w:pPr>
        <w:shd w:val="clear" w:color="auto" w:fill="FFFFFF"/>
        <w:ind w:left="7020"/>
        <w:jc w:val="center"/>
        <w:rPr>
          <w:color w:val="000000"/>
          <w:spacing w:val="-18"/>
          <w:sz w:val="20"/>
          <w:szCs w:val="20"/>
        </w:rPr>
      </w:pPr>
      <w:r w:rsidRPr="000825BC">
        <w:rPr>
          <w:color w:val="000000"/>
          <w:spacing w:val="-18"/>
          <w:sz w:val="20"/>
          <w:szCs w:val="20"/>
        </w:rPr>
        <w:t>к  Положению о Конкурсе  «Подрост»</w:t>
      </w:r>
    </w:p>
    <w:p w:rsidR="00477AF5" w:rsidRDefault="00477AF5" w:rsidP="001B5D3B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АНКЕТА-ЗАЯВКА</w:t>
      </w:r>
    </w:p>
    <w:p w:rsidR="00477AF5" w:rsidRDefault="00477AF5" w:rsidP="001B5D3B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юниорском лесном конкурсе «Подрост»</w:t>
      </w:r>
    </w:p>
    <w:p w:rsidR="00477AF5" w:rsidRDefault="00477AF5" w:rsidP="001B5D3B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(«За сохранение  природы и бережное отношение к лесным богатствам»)</w:t>
      </w:r>
    </w:p>
    <w:p w:rsidR="00477AF5" w:rsidRDefault="00477AF5" w:rsidP="001B5D3B">
      <w:pPr>
        <w:tabs>
          <w:tab w:val="left" w:pos="0"/>
        </w:tabs>
      </w:pPr>
    </w:p>
    <w:p w:rsidR="00477AF5" w:rsidRDefault="00477AF5" w:rsidP="001B5D3B">
      <w:pPr>
        <w:numPr>
          <w:ilvl w:val="0"/>
          <w:numId w:val="7"/>
        </w:numPr>
        <w:tabs>
          <w:tab w:val="left" w:pos="0"/>
          <w:tab w:val="num" w:pos="360"/>
        </w:tabs>
        <w:ind w:left="540" w:hanging="540"/>
        <w:rPr>
          <w:sz w:val="28"/>
          <w:szCs w:val="28"/>
        </w:rPr>
      </w:pPr>
      <w:r>
        <w:rPr>
          <w:sz w:val="28"/>
          <w:szCs w:val="28"/>
        </w:rPr>
        <w:t>Название работы:  _________________________________________________</w:t>
      </w:r>
    </w:p>
    <w:p w:rsidR="00477AF5" w:rsidRDefault="00477AF5" w:rsidP="001B5D3B">
      <w:pPr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477AF5" w:rsidRDefault="00477AF5" w:rsidP="001B5D3B">
      <w:pPr>
        <w:tabs>
          <w:tab w:val="left" w:pos="0"/>
        </w:tabs>
        <w:spacing w:line="360" w:lineRule="auto"/>
      </w:pPr>
      <w:r>
        <w:t>________________________________________________________________________________</w:t>
      </w:r>
    </w:p>
    <w:p w:rsidR="00477AF5" w:rsidRDefault="00477AF5" w:rsidP="001B5D3B">
      <w:pPr>
        <w:tabs>
          <w:tab w:val="left" w:pos="0"/>
        </w:tabs>
        <w:spacing w:line="360" w:lineRule="auto"/>
      </w:pPr>
      <w:r>
        <w:rPr>
          <w:sz w:val="28"/>
          <w:szCs w:val="28"/>
        </w:rPr>
        <w:t>2. Номинация:</w:t>
      </w:r>
      <w:r>
        <w:t xml:space="preserve">  ________________________________________________________________</w:t>
      </w:r>
    </w:p>
    <w:p w:rsidR="00477AF5" w:rsidRDefault="00477AF5" w:rsidP="001B5D3B">
      <w:pPr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Ф.И.О. автора (полностью) ___________________________________________</w:t>
      </w:r>
    </w:p>
    <w:p w:rsidR="00477AF5" w:rsidRDefault="00477AF5" w:rsidP="001B5D3B">
      <w:pPr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477AF5" w:rsidRDefault="00477AF5" w:rsidP="001B5D3B">
      <w:pPr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Статус автора: обучающийся / педагог   (ненужное зачеркнуть)</w:t>
      </w:r>
    </w:p>
    <w:p w:rsidR="00477AF5" w:rsidRPr="00D50594" w:rsidRDefault="00477AF5" w:rsidP="001B5D3B">
      <w:pPr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 Дата рождения: ___________________________________________</w:t>
      </w:r>
      <w:r w:rsidRPr="00D50594">
        <w:rPr>
          <w:sz w:val="28"/>
          <w:szCs w:val="28"/>
        </w:rPr>
        <w:t>_________</w:t>
      </w:r>
    </w:p>
    <w:p w:rsidR="00477AF5" w:rsidRPr="00D50594" w:rsidRDefault="00477AF5" w:rsidP="001B5D3B">
      <w:pPr>
        <w:tabs>
          <w:tab w:val="left" w:pos="0"/>
        </w:tabs>
        <w:spacing w:line="360" w:lineRule="auto"/>
        <w:rPr>
          <w:sz w:val="28"/>
          <w:szCs w:val="28"/>
        </w:rPr>
      </w:pPr>
      <w:r w:rsidRPr="00D50594">
        <w:rPr>
          <w:sz w:val="28"/>
          <w:szCs w:val="28"/>
        </w:rPr>
        <w:t xml:space="preserve">6 </w:t>
      </w:r>
      <w:r>
        <w:rPr>
          <w:sz w:val="28"/>
          <w:szCs w:val="28"/>
        </w:rPr>
        <w:t>. Паспортные данные _______________________________________________ ____________________________________________________________________</w:t>
      </w:r>
    </w:p>
    <w:p w:rsidR="00477AF5" w:rsidRDefault="00477AF5" w:rsidP="001B5D3B">
      <w:pPr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7. Домашний адрес (с индексом)  _______________________________________</w:t>
      </w:r>
    </w:p>
    <w:p w:rsidR="00477AF5" w:rsidRDefault="00477AF5" w:rsidP="001B5D3B">
      <w:pPr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477AF5" w:rsidRDefault="00477AF5" w:rsidP="001B5D3B">
      <w:pPr>
        <w:tabs>
          <w:tab w:val="left" w:pos="0"/>
        </w:tabs>
      </w:pPr>
      <w:r>
        <w:t>________________________________________________________________________________</w:t>
      </w:r>
    </w:p>
    <w:p w:rsidR="00477AF5" w:rsidRDefault="00477AF5" w:rsidP="001B5D3B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8. Место учебы (общеобразовательное учреждение, класс) или работы (организация, должность) телефон, </w:t>
      </w:r>
      <w:r>
        <w:rPr>
          <w:sz w:val="28"/>
          <w:szCs w:val="28"/>
          <w:lang w:val="en-US"/>
        </w:rPr>
        <w:t>e</w:t>
      </w:r>
      <w:r w:rsidRPr="00D50594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____________________</w:t>
      </w:r>
      <w:r w:rsidRPr="00D50594">
        <w:rPr>
          <w:sz w:val="28"/>
          <w:szCs w:val="28"/>
        </w:rPr>
        <w:t>______</w:t>
      </w:r>
      <w:r>
        <w:rPr>
          <w:sz w:val="28"/>
          <w:szCs w:val="28"/>
        </w:rPr>
        <w:t>_______</w:t>
      </w:r>
    </w:p>
    <w:p w:rsidR="00477AF5" w:rsidRDefault="00477AF5" w:rsidP="001B5D3B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477AF5" w:rsidRDefault="00477AF5" w:rsidP="001B5D3B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9.  Объединение  обучающихся (школьное лесничество, кружок, клуб и т.п.) </w:t>
      </w:r>
    </w:p>
    <w:p w:rsidR="00477AF5" w:rsidRDefault="00477AF5" w:rsidP="001B5D3B">
      <w:pPr>
        <w:pBdr>
          <w:bottom w:val="single" w:sz="12" w:space="1" w:color="auto"/>
        </w:pBd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77AF5" w:rsidRDefault="00477AF5" w:rsidP="001B5D3B">
      <w:pPr>
        <w:pBdr>
          <w:bottom w:val="single" w:sz="12" w:space="1" w:color="auto"/>
        </w:pBdr>
        <w:tabs>
          <w:tab w:val="left" w:pos="0"/>
        </w:tabs>
        <w:rPr>
          <w:sz w:val="28"/>
          <w:szCs w:val="28"/>
        </w:rPr>
      </w:pPr>
    </w:p>
    <w:p w:rsidR="00477AF5" w:rsidRDefault="00477AF5" w:rsidP="001B5D3B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10. Ф.И.О.  консультанта работы (если имеется) ___________________________</w:t>
      </w:r>
    </w:p>
    <w:p w:rsidR="00477AF5" w:rsidRDefault="00477AF5" w:rsidP="001B5D3B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477AF5" w:rsidRDefault="00477AF5" w:rsidP="001B5D3B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477AF5" w:rsidRDefault="00477AF5" w:rsidP="001B5D3B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11. ФИО, должность, место работы руководителя ______________________________________________________________________</w:t>
      </w:r>
    </w:p>
    <w:p w:rsidR="00477AF5" w:rsidRDefault="00477AF5" w:rsidP="001B5D3B">
      <w:pPr>
        <w:tabs>
          <w:tab w:val="left" w:pos="0"/>
        </w:tabs>
        <w:rPr>
          <w:sz w:val="28"/>
          <w:szCs w:val="28"/>
        </w:rPr>
      </w:pPr>
    </w:p>
    <w:p w:rsidR="00477AF5" w:rsidRDefault="00477AF5" w:rsidP="001B5D3B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Примечание: _________________________________________________________</w:t>
      </w:r>
    </w:p>
    <w:p w:rsidR="00477AF5" w:rsidRDefault="00477AF5" w:rsidP="001B5D3B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477AF5" w:rsidRDefault="00477AF5" w:rsidP="001B5D3B">
      <w:pPr>
        <w:tabs>
          <w:tab w:val="left" w:pos="0"/>
        </w:tabs>
        <w:rPr>
          <w:sz w:val="28"/>
          <w:szCs w:val="28"/>
        </w:rPr>
      </w:pPr>
    </w:p>
    <w:p w:rsidR="00477AF5" w:rsidRDefault="00477AF5" w:rsidP="00D50594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Дата заполнения  ”_____”  _______________2015 г.       Подпись _____________</w:t>
      </w:r>
    </w:p>
    <w:p w:rsidR="00477AF5" w:rsidRDefault="00477AF5" w:rsidP="003A0D9E">
      <w:pPr>
        <w:jc w:val="both"/>
      </w:pPr>
    </w:p>
    <w:p w:rsidR="00477AF5" w:rsidRDefault="00477AF5" w:rsidP="003A0D9E">
      <w:pPr>
        <w:jc w:val="both"/>
      </w:pPr>
      <w:r w:rsidRPr="00792791">
        <w:t>В соответствии с Федеральным законом Российской Федерации от 27 июля 2006 года « 152-ФЗ «О персональных данных» даю согласие в течение 5 лет использовать мои вышеперечисленные данные для составления списков участников Конкурса, опубликования списков на сайте, 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представления в государственные органы власти, для расчета статистики участия в Конкурсе, организации участия в выставках.</w:t>
      </w:r>
    </w:p>
    <w:sectPr w:rsidR="00477AF5" w:rsidSect="004D1199">
      <w:pgSz w:w="11906" w:h="16838"/>
      <w:pgMar w:top="539" w:right="567" w:bottom="5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AF5" w:rsidRDefault="00477AF5" w:rsidP="00D9334E">
      <w:r>
        <w:separator/>
      </w:r>
    </w:p>
  </w:endnote>
  <w:endnote w:type="continuationSeparator" w:id="0">
    <w:p w:rsidR="00477AF5" w:rsidRDefault="00477AF5" w:rsidP="00D93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AF5" w:rsidRDefault="00477AF5" w:rsidP="00D9334E">
      <w:r>
        <w:separator/>
      </w:r>
    </w:p>
  </w:footnote>
  <w:footnote w:type="continuationSeparator" w:id="0">
    <w:p w:rsidR="00477AF5" w:rsidRDefault="00477AF5" w:rsidP="00D933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1EAE4A"/>
    <w:lvl w:ilvl="0">
      <w:numFmt w:val="bullet"/>
      <w:lvlText w:val="*"/>
      <w:lvlJc w:val="left"/>
    </w:lvl>
  </w:abstractNum>
  <w:abstractNum w:abstractNumId="1">
    <w:nsid w:val="17AA178C"/>
    <w:multiLevelType w:val="hybridMultilevel"/>
    <w:tmpl w:val="09205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5F431A"/>
    <w:multiLevelType w:val="hybridMultilevel"/>
    <w:tmpl w:val="CC1A9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EA7330"/>
    <w:multiLevelType w:val="multilevel"/>
    <w:tmpl w:val="AA1ED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915"/>
        </w:tabs>
        <w:ind w:left="915" w:hanging="555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4">
    <w:nsid w:val="562877E4"/>
    <w:multiLevelType w:val="hybridMultilevel"/>
    <w:tmpl w:val="4DE25F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03483B"/>
    <w:multiLevelType w:val="hybridMultilevel"/>
    <w:tmpl w:val="69624D36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84667B"/>
    <w:multiLevelType w:val="hybridMultilevel"/>
    <w:tmpl w:val="AD2C0408"/>
    <w:lvl w:ilvl="0" w:tplc="04190001">
      <w:start w:val="1"/>
      <w:numFmt w:val="bullet"/>
      <w:lvlText w:val=""/>
      <w:lvlJc w:val="left"/>
      <w:pPr>
        <w:tabs>
          <w:tab w:val="num" w:pos="1503"/>
        </w:tabs>
        <w:ind w:left="15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3"/>
        </w:tabs>
        <w:ind w:left="222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3"/>
        </w:tabs>
        <w:ind w:left="29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3"/>
        </w:tabs>
        <w:ind w:left="36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3"/>
        </w:tabs>
        <w:ind w:left="43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3"/>
        </w:tabs>
        <w:ind w:left="51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3"/>
        </w:tabs>
        <w:ind w:left="58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3"/>
        </w:tabs>
        <w:ind w:left="65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3"/>
        </w:tabs>
        <w:ind w:left="7263" w:hanging="360"/>
      </w:pPr>
      <w:rPr>
        <w:rFonts w:ascii="Wingdings" w:hAnsi="Wingdings" w:cs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•"/>
        <w:legacy w:legacy="1" w:legacySpace="0" w:legacyIndent="27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•"/>
        <w:legacy w:legacy="1" w:legacySpace="0" w:legacyIndent="27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ED0"/>
    <w:rsid w:val="0001141F"/>
    <w:rsid w:val="00030616"/>
    <w:rsid w:val="000315C8"/>
    <w:rsid w:val="000825BC"/>
    <w:rsid w:val="00120DAE"/>
    <w:rsid w:val="00160BC4"/>
    <w:rsid w:val="001B5D3B"/>
    <w:rsid w:val="001E310B"/>
    <w:rsid w:val="00282950"/>
    <w:rsid w:val="002E1A2A"/>
    <w:rsid w:val="002E37E2"/>
    <w:rsid w:val="002F253B"/>
    <w:rsid w:val="00373CD8"/>
    <w:rsid w:val="003A0D9E"/>
    <w:rsid w:val="003E24E3"/>
    <w:rsid w:val="003F0A77"/>
    <w:rsid w:val="004025E9"/>
    <w:rsid w:val="00443ED0"/>
    <w:rsid w:val="00477AF5"/>
    <w:rsid w:val="004A3A7C"/>
    <w:rsid w:val="004D1199"/>
    <w:rsid w:val="004D752E"/>
    <w:rsid w:val="004E48C0"/>
    <w:rsid w:val="004F45BF"/>
    <w:rsid w:val="0050537E"/>
    <w:rsid w:val="0052270F"/>
    <w:rsid w:val="005C030A"/>
    <w:rsid w:val="005F6BEF"/>
    <w:rsid w:val="00620034"/>
    <w:rsid w:val="006219C4"/>
    <w:rsid w:val="00633D26"/>
    <w:rsid w:val="0064213C"/>
    <w:rsid w:val="00692527"/>
    <w:rsid w:val="006F7B32"/>
    <w:rsid w:val="00763052"/>
    <w:rsid w:val="00792791"/>
    <w:rsid w:val="0079434D"/>
    <w:rsid w:val="008561D4"/>
    <w:rsid w:val="00865C04"/>
    <w:rsid w:val="00876653"/>
    <w:rsid w:val="008C40A4"/>
    <w:rsid w:val="008E450B"/>
    <w:rsid w:val="009D2339"/>
    <w:rsid w:val="00A23594"/>
    <w:rsid w:val="00A67955"/>
    <w:rsid w:val="00A75017"/>
    <w:rsid w:val="00AA333E"/>
    <w:rsid w:val="00B40E2E"/>
    <w:rsid w:val="00B476DC"/>
    <w:rsid w:val="00B87876"/>
    <w:rsid w:val="00BF238C"/>
    <w:rsid w:val="00BF644E"/>
    <w:rsid w:val="00C230E9"/>
    <w:rsid w:val="00D00F40"/>
    <w:rsid w:val="00D50594"/>
    <w:rsid w:val="00D9334E"/>
    <w:rsid w:val="00DD3501"/>
    <w:rsid w:val="00E3013E"/>
    <w:rsid w:val="00E37CCC"/>
    <w:rsid w:val="00EB5D03"/>
    <w:rsid w:val="00EC09B2"/>
    <w:rsid w:val="00F35473"/>
    <w:rsid w:val="00F9451B"/>
    <w:rsid w:val="00FC1388"/>
    <w:rsid w:val="00FD6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ED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5D3B"/>
    <w:pPr>
      <w:keepNext/>
      <w:ind w:left="240" w:firstLine="600"/>
      <w:outlineLvl w:val="0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B5D3B"/>
    <w:pPr>
      <w:keepNext/>
      <w:ind w:left="4560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B5D3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B5D3B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1B5D3B"/>
    <w:pPr>
      <w:spacing w:line="360" w:lineRule="auto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B5D3B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1B5D3B"/>
    <w:pPr>
      <w:ind w:left="240" w:firstLine="600"/>
      <w:jc w:val="center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B5D3B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1B5D3B"/>
    <w:pPr>
      <w:ind w:firstLine="600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B5D3B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D9334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9334E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D9334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9334E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4F45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32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318</TotalTime>
  <Pages>7</Pages>
  <Words>2607</Words>
  <Characters>14861</Characters>
  <Application>Microsoft Office Outlook</Application>
  <DocSecurity>0</DocSecurity>
  <Lines>0</Lines>
  <Paragraphs>0</Paragraphs>
  <ScaleCrop>false</ScaleCrop>
  <Company>RUSSIA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obr16</cp:lastModifiedBy>
  <cp:revision>14</cp:revision>
  <cp:lastPrinted>2015-10-06T14:17:00Z</cp:lastPrinted>
  <dcterms:created xsi:type="dcterms:W3CDTF">2013-10-03T10:11:00Z</dcterms:created>
  <dcterms:modified xsi:type="dcterms:W3CDTF">2015-10-06T14:22:00Z</dcterms:modified>
</cp:coreProperties>
</file>